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5C" w:rsidRPr="0056305C" w:rsidRDefault="0056305C" w:rsidP="0056305C">
      <w:pPr>
        <w:spacing w:after="0"/>
        <w:ind w:left="1988" w:hanging="1988"/>
        <w:rPr>
          <w:rFonts w:ascii="Arial" w:hAnsi="Arial" w:cs="Arial"/>
          <w:b/>
          <w:sz w:val="24"/>
          <w:lang w:val="en-US"/>
        </w:rPr>
      </w:pPr>
      <w:r w:rsidRPr="0056305C">
        <w:rPr>
          <w:rFonts w:ascii="Arial" w:hAnsi="Arial" w:cs="Arial"/>
          <w:b/>
          <w:sz w:val="24"/>
          <w:lang w:val="en-US"/>
        </w:rPr>
        <w:t>3GPP TSG RAN WG1 Meeting #93</w:t>
      </w:r>
      <w:r w:rsidRPr="0056305C">
        <w:rPr>
          <w:rFonts w:ascii="Arial" w:hAnsi="Arial" w:cs="Arial"/>
          <w:b/>
          <w:sz w:val="24"/>
          <w:lang w:val="en-US"/>
        </w:rPr>
        <w:tab/>
      </w:r>
      <w:r w:rsidRPr="0056305C">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934D05">
        <w:rPr>
          <w:rFonts w:ascii="Arial" w:hAnsi="Arial" w:cs="Arial"/>
          <w:b/>
          <w:sz w:val="24"/>
          <w:lang w:val="en-US"/>
        </w:rPr>
        <w:t>R1-</w:t>
      </w:r>
      <w:r w:rsidR="00064873" w:rsidRPr="00934D05">
        <w:rPr>
          <w:rFonts w:ascii="Arial" w:hAnsi="Arial" w:cs="Arial"/>
          <w:b/>
          <w:sz w:val="24"/>
          <w:lang w:val="en-US"/>
        </w:rPr>
        <w:t>18</w:t>
      </w:r>
      <w:r w:rsidR="00064873" w:rsidRPr="00934D05">
        <w:rPr>
          <w:rFonts w:ascii="Arial" w:hAnsi="Arial" w:cs="Arial"/>
          <w:b/>
          <w:sz w:val="24"/>
          <w:lang w:val="en-US"/>
        </w:rPr>
        <w:t>06481</w:t>
      </w:r>
    </w:p>
    <w:p w:rsidR="0056305C" w:rsidRPr="0056305C" w:rsidRDefault="0056305C" w:rsidP="0056305C">
      <w:pPr>
        <w:spacing w:after="0"/>
        <w:ind w:left="1988" w:hanging="1988"/>
        <w:rPr>
          <w:rFonts w:ascii="Arial" w:hAnsi="Arial" w:cs="Arial" w:hint="eastAsia"/>
          <w:b/>
          <w:sz w:val="24"/>
          <w:lang w:val="en-US"/>
        </w:rPr>
      </w:pPr>
      <w:r w:rsidRPr="0056305C">
        <w:rPr>
          <w:rFonts w:ascii="Arial" w:hAnsi="Arial" w:cs="Arial"/>
          <w:b/>
          <w:sz w:val="24"/>
          <w:lang w:val="en-US"/>
        </w:rPr>
        <w:t>Busan, Korea, May 21</w:t>
      </w:r>
      <w:r w:rsidRPr="0056305C">
        <w:rPr>
          <w:rFonts w:ascii="Arial" w:hAnsi="Arial" w:cs="Arial"/>
          <w:b/>
          <w:sz w:val="24"/>
          <w:vertAlign w:val="superscript"/>
          <w:lang w:val="en-US"/>
        </w:rPr>
        <w:t>st</w:t>
      </w:r>
      <w:r w:rsidRPr="0056305C">
        <w:rPr>
          <w:rFonts w:ascii="Arial" w:hAnsi="Arial" w:cs="Arial"/>
          <w:b/>
          <w:sz w:val="24"/>
          <w:lang w:val="en-US"/>
        </w:rPr>
        <w:t xml:space="preserve"> – 25</w:t>
      </w:r>
      <w:r w:rsidRPr="0056305C">
        <w:rPr>
          <w:rFonts w:ascii="Arial" w:hAnsi="Arial" w:cs="Arial"/>
          <w:b/>
          <w:sz w:val="24"/>
          <w:vertAlign w:val="superscript"/>
          <w:lang w:val="en-US"/>
        </w:rPr>
        <w:t>th</w:t>
      </w:r>
      <w:r w:rsidR="00287C0F">
        <w:rPr>
          <w:rFonts w:ascii="Arial" w:hAnsi="Arial" w:cs="Arial"/>
          <w:b/>
          <w:sz w:val="24"/>
          <w:lang w:val="en-US"/>
        </w:rPr>
        <w:t>, 2018</w:t>
      </w:r>
    </w:p>
    <w:p w:rsidR="005A2D06" w:rsidRDefault="005A2D06" w:rsidP="003D3D3D">
      <w:pPr>
        <w:spacing w:after="0"/>
        <w:ind w:left="1988" w:hanging="1988"/>
        <w:rPr>
          <w:rFonts w:ascii="Arial" w:hAnsi="Arial" w:cs="Arial"/>
          <w:b/>
          <w:sz w:val="24"/>
          <w:lang w:val="en-US"/>
        </w:rPr>
      </w:pPr>
    </w:p>
    <w:p w:rsidR="003D3D3D" w:rsidRPr="00DF4689" w:rsidRDefault="003D3D3D" w:rsidP="003D3D3D">
      <w:pPr>
        <w:spacing w:after="0"/>
        <w:ind w:left="1988" w:hanging="1988"/>
        <w:rPr>
          <w:rFonts w:ascii="Arial" w:hAnsi="Arial" w:cs="Arial"/>
          <w:b/>
          <w:sz w:val="24"/>
          <w:lang w:val="en-US"/>
        </w:rPr>
      </w:pPr>
      <w:r w:rsidRPr="00DF4689">
        <w:rPr>
          <w:rFonts w:ascii="Arial" w:hAnsi="Arial" w:cs="Arial"/>
          <w:b/>
          <w:sz w:val="24"/>
          <w:lang w:val="en-US"/>
        </w:rPr>
        <w:t>Source:</w:t>
      </w:r>
      <w:r w:rsidRPr="00DF4689">
        <w:rPr>
          <w:rFonts w:ascii="Arial" w:hAnsi="Arial" w:cs="Arial"/>
          <w:b/>
          <w:sz w:val="24"/>
          <w:lang w:val="en-US"/>
        </w:rPr>
        <w:tab/>
        <w:t>Intel Corporation</w:t>
      </w:r>
    </w:p>
    <w:p w:rsidR="00E2036D" w:rsidRDefault="003D3D3D" w:rsidP="00E2036D">
      <w:pPr>
        <w:spacing w:after="0"/>
        <w:ind w:left="1988" w:hanging="1988"/>
        <w:rPr>
          <w:rFonts w:ascii="Arial" w:hAnsi="Arial" w:cs="Arial"/>
          <w:b/>
          <w:sz w:val="24"/>
          <w:lang w:val="en-US"/>
        </w:rPr>
      </w:pPr>
      <w:r w:rsidRPr="00E2036D">
        <w:rPr>
          <w:rFonts w:ascii="Arial" w:hAnsi="Arial" w:cs="Arial"/>
          <w:b/>
          <w:sz w:val="24"/>
          <w:lang w:val="en-US"/>
        </w:rPr>
        <w:t>Title:</w:t>
      </w:r>
      <w:r w:rsidR="00AD5F65" w:rsidRPr="00E2036D">
        <w:rPr>
          <w:rFonts w:ascii="Arial" w:hAnsi="Arial" w:cs="Arial"/>
          <w:b/>
          <w:sz w:val="24"/>
          <w:lang w:val="en-US"/>
        </w:rPr>
        <w:tab/>
      </w:r>
      <w:r w:rsidR="00E2036D" w:rsidRPr="00E2036D">
        <w:rPr>
          <w:rFonts w:ascii="Arial" w:hAnsi="Arial" w:cs="Arial"/>
          <w:b/>
          <w:sz w:val="24"/>
          <w:lang w:val="en-US"/>
        </w:rPr>
        <w:t xml:space="preserve">Remaining </w:t>
      </w:r>
      <w:r w:rsidR="00E2036D">
        <w:rPr>
          <w:rFonts w:ascii="Arial" w:hAnsi="Arial" w:cs="Arial"/>
          <w:b/>
          <w:sz w:val="24"/>
          <w:lang w:val="en-US"/>
        </w:rPr>
        <w:t>P</w:t>
      </w:r>
      <w:r w:rsidR="00E2036D" w:rsidRPr="00E2036D">
        <w:rPr>
          <w:rFonts w:ascii="Arial" w:hAnsi="Arial" w:cs="Arial"/>
          <w:b/>
          <w:sz w:val="24"/>
          <w:lang w:val="en-US"/>
        </w:rPr>
        <w:t xml:space="preserve">hysical </w:t>
      </w:r>
      <w:r w:rsidR="00E2036D">
        <w:rPr>
          <w:rFonts w:ascii="Arial" w:hAnsi="Arial" w:cs="Arial"/>
          <w:b/>
          <w:sz w:val="24"/>
          <w:lang w:val="en-US"/>
        </w:rPr>
        <w:t>L</w:t>
      </w:r>
      <w:r w:rsidR="00E2036D" w:rsidRPr="00E2036D">
        <w:rPr>
          <w:rFonts w:ascii="Arial" w:hAnsi="Arial" w:cs="Arial"/>
          <w:b/>
          <w:sz w:val="24"/>
          <w:lang w:val="en-US"/>
        </w:rPr>
        <w:t xml:space="preserve">ayer </w:t>
      </w:r>
      <w:r w:rsidR="00E2036D">
        <w:rPr>
          <w:rFonts w:ascii="Arial" w:hAnsi="Arial" w:cs="Arial"/>
          <w:b/>
          <w:sz w:val="24"/>
          <w:lang w:val="en-US"/>
        </w:rPr>
        <w:t>A</w:t>
      </w:r>
      <w:r w:rsidR="00E2036D" w:rsidRPr="00E2036D">
        <w:rPr>
          <w:rFonts w:ascii="Arial" w:hAnsi="Arial" w:cs="Arial"/>
          <w:b/>
          <w:sz w:val="24"/>
          <w:lang w:val="en-US"/>
        </w:rPr>
        <w:t xml:space="preserve">spects of </w:t>
      </w:r>
      <w:r w:rsidR="00E2036D">
        <w:rPr>
          <w:rFonts w:ascii="Arial" w:hAnsi="Arial" w:cs="Arial"/>
          <w:b/>
          <w:sz w:val="24"/>
          <w:lang w:val="en-US"/>
        </w:rPr>
        <w:t>S</w:t>
      </w:r>
      <w:r w:rsidR="00E2036D" w:rsidRPr="00E2036D">
        <w:rPr>
          <w:rFonts w:ascii="Arial" w:hAnsi="Arial" w:cs="Arial"/>
          <w:b/>
          <w:sz w:val="24"/>
          <w:lang w:val="en-US"/>
        </w:rPr>
        <w:t xml:space="preserve">idelink </w:t>
      </w:r>
      <w:r w:rsidR="00E2036D">
        <w:rPr>
          <w:rFonts w:ascii="Arial" w:hAnsi="Arial" w:cs="Arial"/>
          <w:b/>
          <w:sz w:val="24"/>
          <w:lang w:val="en-US"/>
        </w:rPr>
        <w:t>C</w:t>
      </w:r>
      <w:r w:rsidR="00E2036D" w:rsidRPr="00E2036D">
        <w:rPr>
          <w:rFonts w:ascii="Arial" w:hAnsi="Arial" w:cs="Arial"/>
          <w:b/>
          <w:sz w:val="24"/>
          <w:lang w:val="en-US"/>
        </w:rPr>
        <w:t xml:space="preserve">arrier </w:t>
      </w:r>
      <w:r w:rsidR="00E2036D">
        <w:rPr>
          <w:rFonts w:ascii="Arial" w:hAnsi="Arial" w:cs="Arial"/>
          <w:b/>
          <w:sz w:val="24"/>
          <w:lang w:val="en-US"/>
        </w:rPr>
        <w:t>A</w:t>
      </w:r>
      <w:r w:rsidR="00E2036D" w:rsidRPr="00E2036D">
        <w:rPr>
          <w:rFonts w:ascii="Arial" w:hAnsi="Arial" w:cs="Arial"/>
          <w:b/>
          <w:sz w:val="24"/>
          <w:lang w:val="en-US"/>
        </w:rPr>
        <w:t xml:space="preserve">ggregation for </w:t>
      </w:r>
      <w:r w:rsidR="00E2036D">
        <w:rPr>
          <w:rFonts w:ascii="Arial" w:hAnsi="Arial" w:cs="Arial"/>
          <w:b/>
          <w:sz w:val="24"/>
          <w:lang w:val="en-US"/>
        </w:rPr>
        <w:t>M</w:t>
      </w:r>
      <w:r w:rsidR="00E2036D" w:rsidRPr="00E2036D">
        <w:rPr>
          <w:rFonts w:ascii="Arial" w:hAnsi="Arial" w:cs="Arial"/>
          <w:b/>
          <w:sz w:val="24"/>
          <w:lang w:val="en-US"/>
        </w:rPr>
        <w:t xml:space="preserve">ode-4 LTE V2V </w:t>
      </w:r>
      <w:r w:rsidR="00E2036D">
        <w:rPr>
          <w:rFonts w:ascii="Arial" w:hAnsi="Arial" w:cs="Arial"/>
          <w:b/>
          <w:sz w:val="24"/>
          <w:lang w:val="en-US"/>
        </w:rPr>
        <w:t>C</w:t>
      </w:r>
      <w:r w:rsidR="00E2036D" w:rsidRPr="00E2036D">
        <w:rPr>
          <w:rFonts w:ascii="Arial" w:hAnsi="Arial" w:cs="Arial"/>
          <w:b/>
          <w:sz w:val="24"/>
          <w:lang w:val="en-US"/>
        </w:rPr>
        <w:t>ommunication</w:t>
      </w:r>
    </w:p>
    <w:p w:rsidR="003D3D3D" w:rsidRPr="00DF4689" w:rsidRDefault="003D3D3D" w:rsidP="00E2036D">
      <w:pPr>
        <w:widowControl w:val="0"/>
        <w:tabs>
          <w:tab w:val="center" w:pos="4536"/>
          <w:tab w:val="right" w:pos="9072"/>
        </w:tabs>
        <w:overflowPunct/>
        <w:autoSpaceDE/>
        <w:adjustRightInd/>
        <w:spacing w:after="0"/>
        <w:ind w:left="1968" w:hanging="1968"/>
        <w:rPr>
          <w:rFonts w:ascii="Arial" w:hAnsi="Arial" w:cs="Arial"/>
          <w:b/>
          <w:sz w:val="24"/>
          <w:lang w:val="en-US"/>
        </w:rPr>
      </w:pPr>
      <w:r w:rsidRPr="00DF4689">
        <w:rPr>
          <w:rFonts w:ascii="Arial" w:hAnsi="Arial" w:cs="Arial"/>
          <w:b/>
          <w:sz w:val="24"/>
          <w:lang w:val="en-US"/>
        </w:rPr>
        <w:t>Agenda item:</w:t>
      </w:r>
      <w:r w:rsidRPr="00DF4689">
        <w:rPr>
          <w:rFonts w:ascii="Arial" w:hAnsi="Arial" w:cs="Arial"/>
          <w:b/>
          <w:sz w:val="24"/>
          <w:lang w:val="en-US"/>
        </w:rPr>
        <w:tab/>
      </w:r>
      <w:r w:rsidR="001C0BC2" w:rsidRPr="00DF4689">
        <w:rPr>
          <w:rFonts w:ascii="Arial" w:hAnsi="Arial" w:cs="Arial"/>
          <w:b/>
          <w:sz w:val="24"/>
          <w:lang w:val="en-US"/>
        </w:rPr>
        <w:t>6</w:t>
      </w:r>
      <w:r w:rsidRPr="00DF4689">
        <w:rPr>
          <w:rFonts w:ascii="Arial" w:hAnsi="Arial" w:cs="Arial"/>
          <w:b/>
          <w:sz w:val="24"/>
          <w:lang w:val="en-US"/>
        </w:rPr>
        <w:t>.2.</w:t>
      </w:r>
      <w:r w:rsidR="009A79DF">
        <w:rPr>
          <w:rFonts w:ascii="Arial" w:hAnsi="Arial" w:cs="Arial"/>
          <w:b/>
          <w:sz w:val="24"/>
          <w:lang w:val="en-US"/>
        </w:rPr>
        <w:t>5</w:t>
      </w:r>
      <w:r w:rsidRPr="00DF4689">
        <w:rPr>
          <w:rFonts w:ascii="Arial" w:hAnsi="Arial" w:cs="Arial"/>
          <w:b/>
          <w:sz w:val="24"/>
          <w:lang w:val="en-US"/>
        </w:rPr>
        <w:t>.1.</w:t>
      </w:r>
      <w:r w:rsidR="001C0BC2" w:rsidRPr="00DF4689">
        <w:rPr>
          <w:rFonts w:ascii="Arial" w:hAnsi="Arial" w:cs="Arial"/>
          <w:b/>
          <w:sz w:val="24"/>
          <w:lang w:val="en-US"/>
        </w:rPr>
        <w:t>1</w:t>
      </w:r>
    </w:p>
    <w:p w:rsidR="003D3D3D" w:rsidRDefault="003D3D3D" w:rsidP="003D3D3D">
      <w:pPr>
        <w:spacing w:after="0"/>
        <w:ind w:left="1988" w:hanging="1988"/>
        <w:rPr>
          <w:rFonts w:ascii="Arial" w:hAnsi="Arial" w:cs="Arial"/>
          <w:b/>
          <w:sz w:val="24"/>
          <w:lang w:val="en-US"/>
        </w:rPr>
      </w:pPr>
      <w:r w:rsidRPr="00DF4689">
        <w:rPr>
          <w:rFonts w:ascii="Arial" w:hAnsi="Arial" w:cs="Arial"/>
          <w:b/>
          <w:sz w:val="24"/>
          <w:lang w:val="en-US"/>
        </w:rPr>
        <w:t>Document for:</w:t>
      </w:r>
      <w:bookmarkStart w:id="0" w:name="DocumentFor"/>
      <w:bookmarkEnd w:id="0"/>
      <w:r w:rsidRPr="00DF4689">
        <w:rPr>
          <w:rFonts w:ascii="Arial" w:hAnsi="Arial" w:cs="Arial"/>
          <w:b/>
          <w:sz w:val="24"/>
          <w:lang w:val="en-US"/>
        </w:rPr>
        <w:tab/>
        <w:t>Discussion and Decision</w:t>
      </w:r>
    </w:p>
    <w:p w:rsidR="006B6A16" w:rsidRPr="00DF4689" w:rsidRDefault="006B6A16" w:rsidP="00387096">
      <w:pPr>
        <w:pStyle w:val="Heading1"/>
        <w:pBdr>
          <w:top w:val="single" w:sz="12" w:space="4" w:color="auto"/>
        </w:pBdr>
        <w:rPr>
          <w:lang w:val="en-US"/>
        </w:rPr>
      </w:pPr>
      <w:r w:rsidRPr="00DF4689">
        <w:rPr>
          <w:lang w:val="en-US"/>
        </w:rPr>
        <w:t>Introduction</w:t>
      </w:r>
    </w:p>
    <w:p w:rsidR="00B75457" w:rsidRPr="004C2A59" w:rsidRDefault="00B75457" w:rsidP="000F4EAA">
      <w:pPr>
        <w:spacing w:before="120" w:after="120"/>
        <w:jc w:val="both"/>
        <w:rPr>
          <w:lang w:val="en-US"/>
        </w:rPr>
      </w:pPr>
      <w:r w:rsidRPr="00DF4689">
        <w:rPr>
          <w:lang w:val="en-US"/>
        </w:rPr>
        <w:t xml:space="preserve">At the </w:t>
      </w:r>
      <w:r w:rsidR="0089121F" w:rsidRPr="004C2A59">
        <w:rPr>
          <w:lang w:val="en-US"/>
        </w:rPr>
        <w:t>RAN1#9</w:t>
      </w:r>
      <w:r w:rsidR="00E2036D">
        <w:rPr>
          <w:lang w:val="en-US"/>
        </w:rPr>
        <w:t>1</w:t>
      </w:r>
      <w:r w:rsidR="00E96797">
        <w:rPr>
          <w:lang w:val="en-US"/>
        </w:rPr>
        <w:t>, #</w:t>
      </w:r>
      <w:r w:rsidR="005A2D06">
        <w:rPr>
          <w:lang w:val="en-US"/>
        </w:rPr>
        <w:t>92</w:t>
      </w:r>
      <w:r w:rsidRPr="004C2A59">
        <w:rPr>
          <w:lang w:val="en-US"/>
        </w:rPr>
        <w:t>,</w:t>
      </w:r>
      <w:r w:rsidR="00E96797">
        <w:rPr>
          <w:lang w:val="en-US"/>
        </w:rPr>
        <w:t xml:space="preserve"> #92bis</w:t>
      </w:r>
      <w:r w:rsidRPr="004C2A59">
        <w:rPr>
          <w:lang w:val="en-US"/>
        </w:rPr>
        <w:t xml:space="preserve"> </w:t>
      </w:r>
      <w:r w:rsidR="00E62F48">
        <w:rPr>
          <w:lang w:val="en-US"/>
        </w:rPr>
        <w:t>sidelink CA resource selection enhancements for UEs with limited TX capabilities</w:t>
      </w:r>
      <w:r w:rsidR="005A2D06">
        <w:rPr>
          <w:lang w:val="en-US"/>
        </w:rPr>
        <w:t xml:space="preserve"> were discussed</w:t>
      </w:r>
      <w:r w:rsidR="00E62F48">
        <w:rPr>
          <w:lang w:val="en-US"/>
        </w:rPr>
        <w:t>. T</w:t>
      </w:r>
      <w:r w:rsidRPr="004C2A59">
        <w:rPr>
          <w:lang w:val="en-US"/>
        </w:rPr>
        <w:t xml:space="preserve">he following agreements </w:t>
      </w:r>
      <w:r w:rsidR="0089121F" w:rsidRPr="004C2A59">
        <w:rPr>
          <w:lang w:val="en-US"/>
        </w:rPr>
        <w:t>were</w:t>
      </w:r>
      <w:r w:rsidRPr="004C2A59">
        <w:rPr>
          <w:lang w:val="en-US"/>
        </w:rPr>
        <w:t xml:space="preserve"> made by RAN1 WG</w:t>
      </w:r>
      <w:r w:rsidR="00B13F35" w:rsidRPr="004C2A59">
        <w:rPr>
          <w:lang w:val="en-US"/>
        </w:rPr>
        <w:t xml:space="preserve"> with respect to sidelink carrier aggregation </w:t>
      </w:r>
      <w:r w:rsidR="00E62F48">
        <w:rPr>
          <w:lang w:val="en-US"/>
        </w:rPr>
        <w:fldChar w:fldCharType="begin"/>
      </w:r>
      <w:r w:rsidR="00E62F48">
        <w:rPr>
          <w:lang w:val="en-US"/>
        </w:rPr>
        <w:instrText xml:space="preserve"> REF _Ref506120036 \r \h </w:instrText>
      </w:r>
      <w:r w:rsidR="00E62F48">
        <w:rPr>
          <w:lang w:val="en-US"/>
        </w:rPr>
      </w:r>
      <w:r w:rsidR="00E62F48">
        <w:rPr>
          <w:lang w:val="en-US"/>
        </w:rPr>
        <w:fldChar w:fldCharType="separate"/>
      </w:r>
      <w:r w:rsidR="00064873">
        <w:rPr>
          <w:lang w:val="en-US"/>
        </w:rPr>
        <w:t>[2]</w:t>
      </w:r>
      <w:r w:rsidR="00E62F48">
        <w:rPr>
          <w:lang w:val="en-US"/>
        </w:rPr>
        <w:fldChar w:fldCharType="end"/>
      </w:r>
      <w:r w:rsidRPr="004C2A59">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75457" w:rsidRPr="004C2A59" w:rsidTr="005A2D06">
        <w:trPr>
          <w:trHeight w:val="274"/>
        </w:trPr>
        <w:tc>
          <w:tcPr>
            <w:tcW w:w="9923" w:type="dxa"/>
            <w:shd w:val="clear" w:color="auto" w:fill="auto"/>
          </w:tcPr>
          <w:p w:rsidR="00AD5F65" w:rsidRPr="004C2A59" w:rsidRDefault="00AD5F65" w:rsidP="00E62F48">
            <w:pPr>
              <w:overflowPunct/>
              <w:autoSpaceDE/>
              <w:autoSpaceDN/>
              <w:adjustRightInd/>
              <w:spacing w:after="60"/>
              <w:textAlignment w:val="auto"/>
              <w:rPr>
                <w:rFonts w:eastAsia="MS Mincho"/>
                <w:b/>
                <w:iCs/>
                <w:highlight w:val="green"/>
                <w:u w:val="single"/>
                <w:lang w:val="en-US" w:eastAsia="ja-JP"/>
              </w:rPr>
            </w:pPr>
            <w:r>
              <w:rPr>
                <w:rFonts w:eastAsia="MS Mincho"/>
                <w:b/>
                <w:iCs/>
                <w:u w:val="single"/>
                <w:lang w:val="en-US" w:eastAsia="ja-JP"/>
              </w:rPr>
              <w:t>RAN1#91</w:t>
            </w:r>
          </w:p>
          <w:p w:rsidR="00AD5F65" w:rsidRPr="00556C25" w:rsidRDefault="00AD5F65" w:rsidP="00EC6E5B">
            <w:pPr>
              <w:numPr>
                <w:ilvl w:val="0"/>
                <w:numId w:val="11"/>
              </w:numPr>
              <w:tabs>
                <w:tab w:val="clear" w:pos="720"/>
                <w:tab w:val="num" w:pos="284"/>
                <w:tab w:val="num" w:pos="318"/>
              </w:tabs>
              <w:overflowPunct/>
              <w:autoSpaceDE/>
              <w:autoSpaceDN/>
              <w:adjustRightInd/>
              <w:spacing w:after="60"/>
              <w:ind w:left="284" w:hanging="284"/>
              <w:textAlignment w:val="auto"/>
              <w:rPr>
                <w:lang w:val="en-US"/>
              </w:rPr>
            </w:pPr>
            <w:r w:rsidRPr="00556C25">
              <w:rPr>
                <w:lang w:val="en-US"/>
              </w:rPr>
              <w:t>From RAN1 understanding, the limited TX capability means that the UE cannot support transmission(s) over carrier(s) in a subframe due to</w:t>
            </w:r>
            <w:r w:rsidR="009A07B6">
              <w:rPr>
                <w:lang w:val="en-US"/>
              </w:rPr>
              <w:t>:</w:t>
            </w:r>
          </w:p>
          <w:p w:rsidR="00AD5F65" w:rsidRPr="000A3131" w:rsidRDefault="00AD5F65" w:rsidP="00EC6E5B">
            <w:pPr>
              <w:numPr>
                <w:ilvl w:val="1"/>
                <w:numId w:val="12"/>
              </w:numPr>
              <w:tabs>
                <w:tab w:val="clear" w:pos="1440"/>
              </w:tabs>
              <w:overflowPunct/>
              <w:autoSpaceDE/>
              <w:autoSpaceDN/>
              <w:adjustRightInd/>
              <w:spacing w:after="60"/>
              <w:ind w:left="568" w:hanging="284"/>
              <w:textAlignment w:val="auto"/>
              <w:rPr>
                <w:lang w:eastAsia="x-none"/>
              </w:rPr>
            </w:pPr>
            <w:r w:rsidRPr="000A3131">
              <w:t>(a) Number of TX chains smaller than the number of configured TX carriers or</w:t>
            </w:r>
          </w:p>
          <w:p w:rsidR="00AD5F65" w:rsidRPr="000A3131" w:rsidRDefault="00AD5F65" w:rsidP="00EC6E5B">
            <w:pPr>
              <w:numPr>
                <w:ilvl w:val="1"/>
                <w:numId w:val="12"/>
              </w:numPr>
              <w:tabs>
                <w:tab w:val="clear" w:pos="1440"/>
              </w:tabs>
              <w:overflowPunct/>
              <w:autoSpaceDE/>
              <w:autoSpaceDN/>
              <w:adjustRightInd/>
              <w:spacing w:after="60"/>
              <w:ind w:left="568" w:hanging="284"/>
              <w:textAlignment w:val="auto"/>
              <w:rPr>
                <w:lang w:eastAsia="x-none"/>
              </w:rPr>
            </w:pPr>
            <w:r w:rsidRPr="000A3131">
              <w:t xml:space="preserve">(b) UE doesn’t </w:t>
            </w:r>
            <w:r w:rsidRPr="00AD5F65">
              <w:rPr>
                <w:rFonts w:eastAsia="MS Mincho"/>
                <w:iCs/>
                <w:lang w:val="en-US" w:eastAsia="ja-JP"/>
              </w:rPr>
              <w:t>support</w:t>
            </w:r>
            <w:r w:rsidRPr="000A3131">
              <w:t xml:space="preserve"> the given band combination or</w:t>
            </w:r>
          </w:p>
          <w:p w:rsidR="00AD5F65" w:rsidRPr="000A3131" w:rsidRDefault="00AD5F65" w:rsidP="00EC6E5B">
            <w:pPr>
              <w:numPr>
                <w:ilvl w:val="1"/>
                <w:numId w:val="12"/>
              </w:numPr>
              <w:tabs>
                <w:tab w:val="clear" w:pos="1440"/>
              </w:tabs>
              <w:overflowPunct/>
              <w:autoSpaceDE/>
              <w:autoSpaceDN/>
              <w:adjustRightInd/>
              <w:spacing w:after="60"/>
              <w:ind w:left="568" w:hanging="284"/>
              <w:textAlignment w:val="auto"/>
              <w:rPr>
                <w:lang w:eastAsia="x-none"/>
              </w:rPr>
            </w:pPr>
            <w:r w:rsidRPr="000A3131">
              <w:rPr>
                <w:lang w:eastAsia="x-none"/>
              </w:rPr>
              <w:t xml:space="preserve">(c) TX chain </w:t>
            </w:r>
            <w:r w:rsidRPr="00AD5F65">
              <w:rPr>
                <w:rFonts w:eastAsia="MS Mincho"/>
                <w:iCs/>
                <w:lang w:val="en-US" w:eastAsia="ja-JP"/>
              </w:rPr>
              <w:t>switching</w:t>
            </w:r>
            <w:r w:rsidRPr="000A3131">
              <w:rPr>
                <w:lang w:eastAsia="x-none"/>
              </w:rPr>
              <w:t xml:space="preserve"> time or</w:t>
            </w:r>
          </w:p>
          <w:p w:rsidR="00AD5F65" w:rsidRPr="000A3131" w:rsidRDefault="00AD5F65" w:rsidP="00EC6E5B">
            <w:pPr>
              <w:numPr>
                <w:ilvl w:val="1"/>
                <w:numId w:val="12"/>
              </w:numPr>
              <w:tabs>
                <w:tab w:val="clear" w:pos="1440"/>
              </w:tabs>
              <w:overflowPunct/>
              <w:autoSpaceDE/>
              <w:autoSpaceDN/>
              <w:adjustRightInd/>
              <w:spacing w:after="60"/>
              <w:ind w:left="568" w:hanging="284"/>
              <w:textAlignment w:val="auto"/>
              <w:rPr>
                <w:lang w:eastAsia="x-none"/>
              </w:rPr>
            </w:pPr>
            <w:r w:rsidRPr="000A3131">
              <w:t xml:space="preserve">(d) UE cannot </w:t>
            </w:r>
            <w:r w:rsidRPr="00AD5F65">
              <w:rPr>
                <w:rFonts w:eastAsia="MS Mincho"/>
                <w:iCs/>
                <w:lang w:val="en-US" w:eastAsia="ja-JP"/>
              </w:rPr>
              <w:t>fulfill</w:t>
            </w:r>
            <w:r w:rsidRPr="000A3131">
              <w:t xml:space="preserve"> the RF requirement due to, e.g., </w:t>
            </w:r>
            <w:r w:rsidRPr="000A3131">
              <w:rPr>
                <w:lang w:eastAsia="x-none"/>
              </w:rPr>
              <w:t>PSD imbalance</w:t>
            </w:r>
          </w:p>
          <w:p w:rsidR="00AD5F65" w:rsidRPr="00556C25" w:rsidRDefault="00AD5F65" w:rsidP="00EC6E5B">
            <w:pPr>
              <w:numPr>
                <w:ilvl w:val="0"/>
                <w:numId w:val="11"/>
              </w:numPr>
              <w:tabs>
                <w:tab w:val="clear" w:pos="720"/>
                <w:tab w:val="num" w:pos="284"/>
                <w:tab w:val="num" w:pos="318"/>
              </w:tabs>
              <w:overflowPunct/>
              <w:autoSpaceDE/>
              <w:autoSpaceDN/>
              <w:adjustRightInd/>
              <w:spacing w:after="60"/>
              <w:ind w:left="284" w:hanging="284"/>
              <w:textAlignment w:val="auto"/>
              <w:rPr>
                <w:lang w:val="en-US"/>
              </w:rPr>
            </w:pPr>
            <w:r w:rsidRPr="00556C25">
              <w:rPr>
                <w:lang w:val="en-US"/>
              </w:rPr>
              <w:t>For a UE with limited TX capability, RAN1 considers the following options for resource selection in mode 4 CA.</w:t>
            </w:r>
          </w:p>
          <w:p w:rsidR="00AD5F65" w:rsidRPr="000A3131" w:rsidRDefault="00AD5F65" w:rsidP="00EC6E5B">
            <w:pPr>
              <w:numPr>
                <w:ilvl w:val="1"/>
                <w:numId w:val="12"/>
              </w:numPr>
              <w:tabs>
                <w:tab w:val="clear" w:pos="1440"/>
              </w:tabs>
              <w:overflowPunct/>
              <w:autoSpaceDE/>
              <w:autoSpaceDN/>
              <w:adjustRightInd/>
              <w:spacing w:after="60"/>
              <w:ind w:left="568" w:hanging="284"/>
              <w:textAlignment w:val="auto"/>
              <w:rPr>
                <w:lang w:eastAsia="x-none"/>
              </w:rPr>
            </w:pPr>
            <w:r w:rsidRPr="000A3131">
              <w:rPr>
                <w:lang w:eastAsia="x-none"/>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rsidR="00AD5F65" w:rsidRPr="00556C25" w:rsidRDefault="00AD5F65" w:rsidP="00EC6E5B">
            <w:pPr>
              <w:numPr>
                <w:ilvl w:val="1"/>
                <w:numId w:val="14"/>
              </w:numPr>
              <w:tabs>
                <w:tab w:val="clear" w:pos="1440"/>
                <w:tab w:val="left" w:pos="601"/>
                <w:tab w:val="num" w:pos="885"/>
              </w:tabs>
              <w:overflowPunct/>
              <w:autoSpaceDE/>
              <w:autoSpaceDN/>
              <w:adjustRightInd/>
              <w:spacing w:after="60"/>
              <w:ind w:left="567" w:firstLine="0"/>
              <w:textAlignment w:val="auto"/>
              <w:rPr>
                <w:rFonts w:eastAsia="MS Mincho"/>
                <w:iCs/>
                <w:lang w:val="en-US" w:eastAsia="ja-JP"/>
              </w:rPr>
            </w:pPr>
            <w:r w:rsidRPr="00556C25">
              <w:rPr>
                <w:rFonts w:eastAsia="MS Mincho"/>
                <w:iCs/>
                <w:lang w:val="en-US" w:eastAsia="ja-JP"/>
              </w:rPr>
              <w:t>FFS details, e.g., the carrier resource selection order should consider PPPP of transmission and CBR.</w:t>
            </w:r>
          </w:p>
          <w:p w:rsidR="00AD5F65" w:rsidRPr="000A3131" w:rsidRDefault="00AD5F65" w:rsidP="00EC6E5B">
            <w:pPr>
              <w:numPr>
                <w:ilvl w:val="1"/>
                <w:numId w:val="12"/>
              </w:numPr>
              <w:tabs>
                <w:tab w:val="clear" w:pos="1440"/>
              </w:tabs>
              <w:overflowPunct/>
              <w:autoSpaceDE/>
              <w:autoSpaceDN/>
              <w:adjustRightInd/>
              <w:spacing w:after="60"/>
              <w:ind w:left="568" w:hanging="284"/>
              <w:textAlignment w:val="auto"/>
              <w:rPr>
                <w:lang w:eastAsia="x-none"/>
              </w:rPr>
            </w:pPr>
            <w:r w:rsidRPr="000A3131">
              <w:rPr>
                <w:lang w:eastAsia="x-none"/>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rsidR="00AD5F65" w:rsidRPr="000A3131" w:rsidRDefault="00AD5F65" w:rsidP="00EC6E5B">
            <w:pPr>
              <w:numPr>
                <w:ilvl w:val="1"/>
                <w:numId w:val="14"/>
              </w:numPr>
              <w:tabs>
                <w:tab w:val="clear" w:pos="1440"/>
                <w:tab w:val="left" w:pos="601"/>
                <w:tab w:val="num" w:pos="885"/>
              </w:tabs>
              <w:overflowPunct/>
              <w:autoSpaceDE/>
              <w:autoSpaceDN/>
              <w:adjustRightInd/>
              <w:spacing w:after="60"/>
              <w:ind w:left="567" w:firstLine="0"/>
              <w:textAlignment w:val="auto"/>
              <w:rPr>
                <w:lang w:eastAsia="x-none"/>
              </w:rPr>
            </w:pPr>
            <w:r w:rsidRPr="000A3131">
              <w:rPr>
                <w:rFonts w:eastAsia="Yu Mincho"/>
                <w:lang w:eastAsia="ja-JP"/>
              </w:rPr>
              <w:t xml:space="preserve">FFS: </w:t>
            </w:r>
            <w:r w:rsidRPr="00556C25">
              <w:rPr>
                <w:rFonts w:eastAsia="MS Mincho"/>
                <w:iCs/>
                <w:lang w:val="en-US" w:eastAsia="ja-JP"/>
              </w:rPr>
              <w:t>whether</w:t>
            </w:r>
            <w:r w:rsidRPr="000A3131">
              <w:rPr>
                <w:rFonts w:eastAsia="Yu Mincho"/>
                <w:lang w:eastAsia="ja-JP"/>
              </w:rPr>
              <w:t xml:space="preserve"> </w:t>
            </w:r>
            <w:r w:rsidRPr="000A3131">
              <w:rPr>
                <w:lang w:eastAsia="x-none"/>
              </w:rPr>
              <w:t xml:space="preserve">it is up </w:t>
            </w:r>
            <w:r w:rsidRPr="00556C25">
              <w:rPr>
                <w:rFonts w:eastAsia="MS Mincho"/>
                <w:iCs/>
                <w:lang w:val="en-US" w:eastAsia="ja-JP"/>
              </w:rPr>
              <w:t>to</w:t>
            </w:r>
            <w:r w:rsidRPr="000A3131">
              <w:rPr>
                <w:lang w:eastAsia="x-none"/>
              </w:rPr>
              <w:t xml:space="preserve"> UE implementation</w:t>
            </w:r>
          </w:p>
          <w:p w:rsidR="00AD5F65" w:rsidRPr="000A3131" w:rsidRDefault="00AD5F65" w:rsidP="00EC6E5B">
            <w:pPr>
              <w:numPr>
                <w:ilvl w:val="1"/>
                <w:numId w:val="14"/>
              </w:numPr>
              <w:tabs>
                <w:tab w:val="clear" w:pos="1440"/>
                <w:tab w:val="left" w:pos="601"/>
                <w:tab w:val="num" w:pos="885"/>
              </w:tabs>
              <w:overflowPunct/>
              <w:autoSpaceDE/>
              <w:autoSpaceDN/>
              <w:adjustRightInd/>
              <w:spacing w:after="60"/>
              <w:ind w:left="567" w:firstLine="0"/>
              <w:textAlignment w:val="auto"/>
              <w:rPr>
                <w:lang w:eastAsia="x-none"/>
              </w:rPr>
            </w:pPr>
            <w:r w:rsidRPr="000A3131">
              <w:rPr>
                <w:lang w:eastAsia="x-none"/>
              </w:rPr>
              <w:t xml:space="preserve">FFS </w:t>
            </w:r>
            <w:r w:rsidRPr="00556C25">
              <w:rPr>
                <w:rFonts w:eastAsia="MS Mincho"/>
                <w:iCs/>
                <w:lang w:val="en-US" w:eastAsia="ja-JP"/>
              </w:rPr>
              <w:t>details</w:t>
            </w:r>
            <w:r w:rsidRPr="000A3131">
              <w:rPr>
                <w:lang w:eastAsia="x-none"/>
              </w:rPr>
              <w:t xml:space="preserve">, e.g., </w:t>
            </w:r>
            <w:r w:rsidRPr="00556C25">
              <w:rPr>
                <w:rFonts w:eastAsia="MS Mincho"/>
                <w:iCs/>
                <w:lang w:val="en-US" w:eastAsia="ja-JP"/>
              </w:rPr>
              <w:t>the</w:t>
            </w:r>
            <w:r w:rsidRPr="000A3131">
              <w:rPr>
                <w:lang w:eastAsia="x-none"/>
              </w:rPr>
              <w:t xml:space="preserve"> carrier resource selection order should consider PPPP of transmission and CBR.</w:t>
            </w:r>
          </w:p>
          <w:p w:rsidR="00AD5F65" w:rsidRPr="000A3131" w:rsidRDefault="00AD5F65" w:rsidP="00EC6E5B">
            <w:pPr>
              <w:numPr>
                <w:ilvl w:val="1"/>
                <w:numId w:val="12"/>
              </w:numPr>
              <w:tabs>
                <w:tab w:val="clear" w:pos="1440"/>
              </w:tabs>
              <w:overflowPunct/>
              <w:autoSpaceDE/>
              <w:autoSpaceDN/>
              <w:adjustRightInd/>
              <w:spacing w:after="60"/>
              <w:ind w:left="568" w:hanging="284"/>
              <w:textAlignment w:val="auto"/>
              <w:rPr>
                <w:lang w:eastAsia="x-none"/>
              </w:rPr>
            </w:pPr>
            <w:r w:rsidRPr="000A3131">
              <w:rPr>
                <w:lang w:eastAsia="x-none"/>
              </w:rPr>
              <w:t xml:space="preserve">Option 2: </w:t>
            </w:r>
            <w:r w:rsidRPr="00AD5F65">
              <w:rPr>
                <w:rFonts w:eastAsia="MS Mincho"/>
                <w:iCs/>
                <w:lang w:val="en-US" w:eastAsia="ja-JP"/>
              </w:rPr>
              <w:t>After</w:t>
            </w:r>
            <w:r w:rsidRPr="000A3131">
              <w:rPr>
                <w:lang w:eastAsia="x-none"/>
              </w:rPr>
              <w:t xml:space="preserve"> performing the per-carrier independent resource selection, the UE shall drop transmission in a subframe where using that subframe exceed its TX capability limitation. </w:t>
            </w:r>
          </w:p>
          <w:p w:rsidR="00AD5F65" w:rsidRPr="00E62F48" w:rsidRDefault="00AD5F65" w:rsidP="00EC6E5B">
            <w:pPr>
              <w:numPr>
                <w:ilvl w:val="1"/>
                <w:numId w:val="14"/>
              </w:numPr>
              <w:tabs>
                <w:tab w:val="clear" w:pos="1440"/>
                <w:tab w:val="left" w:pos="601"/>
                <w:tab w:val="num" w:pos="885"/>
              </w:tabs>
              <w:overflowPunct/>
              <w:autoSpaceDE/>
              <w:autoSpaceDN/>
              <w:adjustRightInd/>
              <w:spacing w:after="60"/>
              <w:ind w:left="567" w:firstLine="0"/>
              <w:textAlignment w:val="auto"/>
              <w:rPr>
                <w:rFonts w:eastAsia="Yu Mincho"/>
                <w:lang w:eastAsia="ja-JP"/>
              </w:rPr>
            </w:pPr>
            <w:r w:rsidRPr="00E62F48">
              <w:rPr>
                <w:rFonts w:eastAsia="Yu Mincho"/>
                <w:lang w:eastAsia="ja-JP"/>
              </w:rPr>
              <w:t>FFS details of dropping rule, e.g., whether/how to consider PPPP and CBR</w:t>
            </w:r>
          </w:p>
          <w:p w:rsidR="00AD5F65" w:rsidRPr="00E62F48" w:rsidRDefault="00AD5F65" w:rsidP="00EC6E5B">
            <w:pPr>
              <w:numPr>
                <w:ilvl w:val="1"/>
                <w:numId w:val="14"/>
              </w:numPr>
              <w:tabs>
                <w:tab w:val="clear" w:pos="1440"/>
                <w:tab w:val="left" w:pos="601"/>
                <w:tab w:val="num" w:pos="885"/>
              </w:tabs>
              <w:overflowPunct/>
              <w:autoSpaceDE/>
              <w:autoSpaceDN/>
              <w:adjustRightInd/>
              <w:spacing w:after="60"/>
              <w:ind w:left="567" w:firstLine="0"/>
              <w:textAlignment w:val="auto"/>
              <w:rPr>
                <w:rFonts w:eastAsia="Yu Mincho"/>
                <w:lang w:eastAsia="ja-JP"/>
              </w:rPr>
            </w:pPr>
            <w:r w:rsidRPr="00E62F48">
              <w:rPr>
                <w:rFonts w:eastAsia="Yu Mincho"/>
                <w:lang w:eastAsia="ja-JP"/>
              </w:rPr>
              <w:t>FFS whether/how to consider other aspects (e.g., half duplex problem) in terms of resource selection</w:t>
            </w:r>
          </w:p>
          <w:p w:rsidR="00AD5F65" w:rsidRPr="00556C25" w:rsidRDefault="00AD5F65" w:rsidP="00EC6E5B">
            <w:pPr>
              <w:numPr>
                <w:ilvl w:val="0"/>
                <w:numId w:val="11"/>
              </w:numPr>
              <w:tabs>
                <w:tab w:val="clear" w:pos="720"/>
                <w:tab w:val="num" w:pos="284"/>
                <w:tab w:val="num" w:pos="318"/>
              </w:tabs>
              <w:overflowPunct/>
              <w:autoSpaceDE/>
              <w:autoSpaceDN/>
              <w:adjustRightInd/>
              <w:spacing w:after="60"/>
              <w:ind w:left="284" w:hanging="284"/>
              <w:textAlignment w:val="auto"/>
              <w:rPr>
                <w:lang w:val="en-US"/>
              </w:rPr>
            </w:pPr>
            <w:r w:rsidRPr="00556C25">
              <w:rPr>
                <w:lang w:val="en-US"/>
              </w:rPr>
              <w:t>Down-select one combination among the followings:</w:t>
            </w:r>
          </w:p>
          <w:p w:rsidR="00AD5F65" w:rsidRPr="000A3131" w:rsidRDefault="00AD5F65" w:rsidP="00EC6E5B">
            <w:pPr>
              <w:numPr>
                <w:ilvl w:val="1"/>
                <w:numId w:val="12"/>
              </w:numPr>
              <w:tabs>
                <w:tab w:val="clear" w:pos="1440"/>
              </w:tabs>
              <w:overflowPunct/>
              <w:autoSpaceDE/>
              <w:autoSpaceDN/>
              <w:adjustRightInd/>
              <w:spacing w:after="60"/>
              <w:ind w:left="568" w:hanging="284"/>
              <w:textAlignment w:val="auto"/>
              <w:rPr>
                <w:lang w:eastAsia="x-none"/>
              </w:rPr>
            </w:pPr>
            <w:r w:rsidRPr="000A3131">
              <w:rPr>
                <w:lang w:eastAsia="x-none"/>
              </w:rPr>
              <w:t>Option 1-1 for (a), (b), and (c)</w:t>
            </w:r>
          </w:p>
          <w:p w:rsidR="00AD5F65" w:rsidRPr="000A3131" w:rsidRDefault="00AD5F65" w:rsidP="00EC6E5B">
            <w:pPr>
              <w:numPr>
                <w:ilvl w:val="1"/>
                <w:numId w:val="14"/>
              </w:numPr>
              <w:tabs>
                <w:tab w:val="clear" w:pos="1440"/>
                <w:tab w:val="left" w:pos="885"/>
              </w:tabs>
              <w:overflowPunct/>
              <w:autoSpaceDE/>
              <w:autoSpaceDN/>
              <w:adjustRightInd/>
              <w:spacing w:after="60"/>
              <w:ind w:left="885" w:hanging="284"/>
              <w:textAlignment w:val="auto"/>
              <w:rPr>
                <w:lang w:eastAsia="x-none"/>
              </w:rPr>
            </w:pPr>
            <w:r w:rsidRPr="000A3131">
              <w:rPr>
                <w:lang w:eastAsia="x-none"/>
              </w:rPr>
              <w:t>the UE shall drop transmission in a subframe where using that subframe is beyond TX capability with (d)</w:t>
            </w:r>
          </w:p>
          <w:p w:rsidR="00AD5F65" w:rsidRPr="000A3131" w:rsidRDefault="00AD5F65" w:rsidP="00EC6E5B">
            <w:pPr>
              <w:numPr>
                <w:ilvl w:val="1"/>
                <w:numId w:val="12"/>
              </w:numPr>
              <w:tabs>
                <w:tab w:val="clear" w:pos="1440"/>
              </w:tabs>
              <w:overflowPunct/>
              <w:autoSpaceDE/>
              <w:autoSpaceDN/>
              <w:adjustRightInd/>
              <w:spacing w:after="60"/>
              <w:ind w:left="568" w:hanging="284"/>
              <w:textAlignment w:val="auto"/>
              <w:rPr>
                <w:lang w:eastAsia="x-none"/>
              </w:rPr>
            </w:pPr>
            <w:r w:rsidRPr="000A3131">
              <w:rPr>
                <w:lang w:eastAsia="x-none"/>
              </w:rPr>
              <w:t>Option 1-1 for (a), (b), and (c)</w:t>
            </w:r>
          </w:p>
          <w:p w:rsidR="00AD5F65" w:rsidRPr="000A3131" w:rsidRDefault="00AD5F65" w:rsidP="00EC6E5B">
            <w:pPr>
              <w:numPr>
                <w:ilvl w:val="1"/>
                <w:numId w:val="14"/>
              </w:numPr>
              <w:tabs>
                <w:tab w:val="clear" w:pos="1440"/>
                <w:tab w:val="left" w:pos="885"/>
              </w:tabs>
              <w:overflowPunct/>
              <w:autoSpaceDE/>
              <w:autoSpaceDN/>
              <w:adjustRightInd/>
              <w:spacing w:after="60"/>
              <w:ind w:left="885" w:hanging="284"/>
              <w:textAlignment w:val="auto"/>
              <w:rPr>
                <w:lang w:eastAsia="x-none"/>
              </w:rPr>
            </w:pPr>
            <w:r w:rsidRPr="000A3131">
              <w:rPr>
                <w:lang w:eastAsia="x-none"/>
              </w:rPr>
              <w:t>UE re-</w:t>
            </w:r>
            <w:r w:rsidRPr="00556C25">
              <w:rPr>
                <w:rFonts w:eastAsia="MS Mincho"/>
                <w:iCs/>
                <w:lang w:val="en-US" w:eastAsia="ja-JP"/>
              </w:rPr>
              <w:t>does</w:t>
            </w:r>
            <w:r w:rsidRPr="000A3131">
              <w:rPr>
                <w:lang w:eastAsia="x-none"/>
              </w:rPr>
              <w:t xml:space="preserve"> resource reselection within the given reported candidate resource set until the resultant transmission resources </w:t>
            </w:r>
            <w:r w:rsidR="00254958" w:rsidRPr="000A3131">
              <w:rPr>
                <w:lang w:eastAsia="x-none"/>
              </w:rPr>
              <w:t>fulfil</w:t>
            </w:r>
            <w:r w:rsidRPr="000A3131">
              <w:rPr>
                <w:lang w:eastAsia="x-none"/>
              </w:rPr>
              <w:t xml:space="preserve"> TX capability with (d)</w:t>
            </w:r>
          </w:p>
          <w:p w:rsidR="00AD5F65" w:rsidRPr="000A3131" w:rsidRDefault="00AD5F65" w:rsidP="00EC6E5B">
            <w:pPr>
              <w:numPr>
                <w:ilvl w:val="1"/>
                <w:numId w:val="12"/>
              </w:numPr>
              <w:tabs>
                <w:tab w:val="clear" w:pos="1440"/>
              </w:tabs>
              <w:overflowPunct/>
              <w:autoSpaceDE/>
              <w:autoSpaceDN/>
              <w:adjustRightInd/>
              <w:spacing w:after="60"/>
              <w:ind w:left="568" w:hanging="284"/>
              <w:textAlignment w:val="auto"/>
              <w:rPr>
                <w:lang w:eastAsia="x-none"/>
              </w:rPr>
            </w:pPr>
            <w:r w:rsidRPr="000A3131">
              <w:rPr>
                <w:lang w:eastAsia="x-none"/>
              </w:rPr>
              <w:t>Option 1-2 for (a), (b), and (c) + Option 2 for (d)</w:t>
            </w:r>
          </w:p>
          <w:p w:rsidR="00AD5F65" w:rsidRPr="000A3131" w:rsidRDefault="00AD5F65" w:rsidP="00EC6E5B">
            <w:pPr>
              <w:numPr>
                <w:ilvl w:val="1"/>
                <w:numId w:val="12"/>
              </w:numPr>
              <w:tabs>
                <w:tab w:val="clear" w:pos="1440"/>
              </w:tabs>
              <w:overflowPunct/>
              <w:autoSpaceDE/>
              <w:autoSpaceDN/>
              <w:adjustRightInd/>
              <w:spacing w:after="60"/>
              <w:ind w:left="568" w:hanging="284"/>
              <w:textAlignment w:val="auto"/>
              <w:rPr>
                <w:lang w:eastAsia="x-none"/>
              </w:rPr>
            </w:pPr>
            <w:r w:rsidRPr="000A3131">
              <w:rPr>
                <w:lang w:eastAsia="x-none"/>
              </w:rPr>
              <w:t>Option 1-1 for (a), (b), (c), and (d)</w:t>
            </w:r>
          </w:p>
          <w:p w:rsidR="00AD5F65" w:rsidRPr="000A3131" w:rsidRDefault="00AD5F65" w:rsidP="00EC6E5B">
            <w:pPr>
              <w:numPr>
                <w:ilvl w:val="1"/>
                <w:numId w:val="12"/>
              </w:numPr>
              <w:tabs>
                <w:tab w:val="clear" w:pos="1440"/>
              </w:tabs>
              <w:overflowPunct/>
              <w:autoSpaceDE/>
              <w:autoSpaceDN/>
              <w:adjustRightInd/>
              <w:spacing w:after="60"/>
              <w:ind w:left="568" w:hanging="284"/>
              <w:textAlignment w:val="auto"/>
              <w:rPr>
                <w:lang w:eastAsia="x-none"/>
              </w:rPr>
            </w:pPr>
            <w:r w:rsidRPr="000A3131">
              <w:rPr>
                <w:lang w:eastAsia="x-none"/>
              </w:rPr>
              <w:t>Option 1-2 for (a), (b), (c), and (d)</w:t>
            </w:r>
          </w:p>
          <w:p w:rsidR="00C11976" w:rsidRDefault="00AD5F65" w:rsidP="00614AC2">
            <w:pPr>
              <w:numPr>
                <w:ilvl w:val="1"/>
                <w:numId w:val="12"/>
              </w:numPr>
              <w:tabs>
                <w:tab w:val="clear" w:pos="1440"/>
              </w:tabs>
              <w:overflowPunct/>
              <w:autoSpaceDE/>
              <w:autoSpaceDN/>
              <w:adjustRightInd/>
              <w:spacing w:after="60"/>
              <w:ind w:left="568" w:hanging="284"/>
              <w:textAlignment w:val="auto"/>
              <w:rPr>
                <w:lang w:eastAsia="x-none"/>
              </w:rPr>
            </w:pPr>
            <w:r w:rsidRPr="000A3131">
              <w:rPr>
                <w:lang w:eastAsia="x-none"/>
              </w:rPr>
              <w:t xml:space="preserve">Option 2 </w:t>
            </w:r>
            <w:r w:rsidRPr="005A2D06">
              <w:rPr>
                <w:rFonts w:eastAsia="MS Mincho"/>
                <w:iCs/>
                <w:lang w:val="en-US" w:eastAsia="ja-JP"/>
              </w:rPr>
              <w:t>for</w:t>
            </w:r>
            <w:r w:rsidRPr="000A3131">
              <w:rPr>
                <w:lang w:eastAsia="x-none"/>
              </w:rPr>
              <w:t xml:space="preserve"> (a), (b), (c), and (d)</w:t>
            </w:r>
          </w:p>
          <w:p w:rsidR="005A2D06" w:rsidRPr="004C2A59" w:rsidRDefault="005A2D06" w:rsidP="005A2D06">
            <w:pPr>
              <w:overflowPunct/>
              <w:autoSpaceDE/>
              <w:autoSpaceDN/>
              <w:adjustRightInd/>
              <w:spacing w:after="60"/>
              <w:textAlignment w:val="auto"/>
              <w:rPr>
                <w:rFonts w:eastAsia="MS Mincho"/>
                <w:b/>
                <w:iCs/>
                <w:highlight w:val="green"/>
                <w:u w:val="single"/>
                <w:lang w:val="en-US" w:eastAsia="ja-JP"/>
              </w:rPr>
            </w:pPr>
            <w:r>
              <w:rPr>
                <w:rFonts w:eastAsia="MS Mincho"/>
                <w:b/>
                <w:iCs/>
                <w:u w:val="single"/>
                <w:lang w:val="en-US" w:eastAsia="ja-JP"/>
              </w:rPr>
              <w:t>RAN1#92</w:t>
            </w:r>
          </w:p>
          <w:p w:rsidR="00C11976" w:rsidRPr="00A74EFA" w:rsidRDefault="00C11976" w:rsidP="00C11976">
            <w:pPr>
              <w:numPr>
                <w:ilvl w:val="0"/>
                <w:numId w:val="11"/>
              </w:numPr>
              <w:tabs>
                <w:tab w:val="clear" w:pos="720"/>
                <w:tab w:val="num" w:pos="284"/>
                <w:tab w:val="num" w:pos="318"/>
              </w:tabs>
              <w:overflowPunct/>
              <w:autoSpaceDE/>
              <w:autoSpaceDN/>
              <w:adjustRightInd/>
              <w:spacing w:after="60"/>
              <w:ind w:left="284" w:hanging="284"/>
              <w:textAlignment w:val="auto"/>
              <w:rPr>
                <w:b/>
                <w:u w:val="single"/>
                <w:lang w:eastAsia="x-none"/>
              </w:rPr>
            </w:pPr>
            <w:r>
              <w:rPr>
                <w:lang w:eastAsia="x-none"/>
              </w:rPr>
              <w:t xml:space="preserve">Case (b) includes </w:t>
            </w:r>
            <w:r w:rsidRPr="00C11976">
              <w:rPr>
                <w:lang w:val="en-US"/>
              </w:rPr>
              <w:t>unsupported</w:t>
            </w:r>
            <w:r>
              <w:rPr>
                <w:lang w:eastAsia="x-none"/>
              </w:rPr>
              <w:t xml:space="preserve"> carrier combinations as well as band combinations</w:t>
            </w:r>
          </w:p>
          <w:p w:rsidR="00C11976" w:rsidRPr="00A74EFA" w:rsidRDefault="00C11976" w:rsidP="00C11976">
            <w:pPr>
              <w:numPr>
                <w:ilvl w:val="0"/>
                <w:numId w:val="11"/>
              </w:numPr>
              <w:tabs>
                <w:tab w:val="clear" w:pos="720"/>
                <w:tab w:val="num" w:pos="284"/>
                <w:tab w:val="num" w:pos="318"/>
              </w:tabs>
              <w:overflowPunct/>
              <w:autoSpaceDE/>
              <w:autoSpaceDN/>
              <w:adjustRightInd/>
              <w:spacing w:after="60"/>
              <w:ind w:left="284" w:hanging="284"/>
              <w:textAlignment w:val="auto"/>
              <w:rPr>
                <w:b/>
                <w:u w:val="single"/>
                <w:lang w:eastAsia="x-none"/>
              </w:rPr>
            </w:pPr>
            <w:r>
              <w:rPr>
                <w:lang w:eastAsia="x-none"/>
              </w:rPr>
              <w:t xml:space="preserve">For cases when limited </w:t>
            </w:r>
            <w:r w:rsidR="005A2D06">
              <w:rPr>
                <w:lang w:eastAsia="x-none"/>
              </w:rPr>
              <w:t>TX</w:t>
            </w:r>
            <w:r>
              <w:rPr>
                <w:lang w:eastAsia="x-none"/>
              </w:rPr>
              <w:t xml:space="preserve"> capability the UE cannot support transmission(s) over carrier(s):</w:t>
            </w:r>
          </w:p>
          <w:p w:rsidR="00C11976" w:rsidRDefault="00C11976" w:rsidP="00C11976">
            <w:pPr>
              <w:numPr>
                <w:ilvl w:val="1"/>
                <w:numId w:val="12"/>
              </w:numPr>
              <w:tabs>
                <w:tab w:val="clear" w:pos="1440"/>
              </w:tabs>
              <w:overflowPunct/>
              <w:autoSpaceDE/>
              <w:autoSpaceDN/>
              <w:adjustRightInd/>
              <w:spacing w:after="60"/>
              <w:ind w:left="568" w:hanging="284"/>
              <w:textAlignment w:val="auto"/>
              <w:rPr>
                <w:lang w:eastAsia="x-none"/>
              </w:rPr>
            </w:pPr>
            <w:r>
              <w:rPr>
                <w:lang w:eastAsia="x-none"/>
              </w:rPr>
              <w:lastRenderedPageBreak/>
              <w:t>The UE shall follow Option 1-1 for (a), (b), (c)</w:t>
            </w:r>
          </w:p>
          <w:p w:rsidR="00C11976" w:rsidRDefault="00C11976" w:rsidP="005A2D06">
            <w:pPr>
              <w:numPr>
                <w:ilvl w:val="1"/>
                <w:numId w:val="12"/>
              </w:numPr>
              <w:tabs>
                <w:tab w:val="clear" w:pos="1440"/>
              </w:tabs>
              <w:overflowPunct/>
              <w:autoSpaceDE/>
              <w:autoSpaceDN/>
              <w:adjustRightInd/>
              <w:spacing w:after="60"/>
              <w:ind w:left="568" w:hanging="284"/>
              <w:textAlignment w:val="auto"/>
              <w:rPr>
                <w:lang w:eastAsia="x-none"/>
              </w:rPr>
            </w:pPr>
            <w:r>
              <w:rPr>
                <w:lang w:eastAsia="x-none"/>
              </w:rPr>
              <w:t>Otherwise, the UE shall follow Option 1-2</w:t>
            </w:r>
          </w:p>
          <w:p w:rsidR="00653A6E" w:rsidRPr="00653A6E" w:rsidRDefault="00653A6E" w:rsidP="00653A6E">
            <w:pPr>
              <w:overflowPunct/>
              <w:autoSpaceDE/>
              <w:autoSpaceDN/>
              <w:adjustRightInd/>
              <w:spacing w:after="60"/>
              <w:textAlignment w:val="auto"/>
              <w:rPr>
                <w:lang w:eastAsia="x-none"/>
              </w:rPr>
            </w:pPr>
            <w:r w:rsidRPr="00934D05">
              <w:rPr>
                <w:rFonts w:eastAsia="MS Mincho"/>
                <w:b/>
                <w:iCs/>
                <w:u w:val="single"/>
                <w:lang w:val="en-US" w:eastAsia="ja-JP"/>
              </w:rPr>
              <w:t>RAN1#92bis</w:t>
            </w:r>
          </w:p>
          <w:p w:rsidR="00653A6E" w:rsidRPr="00653A6E" w:rsidRDefault="00653A6E" w:rsidP="00653A6E">
            <w:pPr>
              <w:numPr>
                <w:ilvl w:val="0"/>
                <w:numId w:val="11"/>
              </w:numPr>
              <w:tabs>
                <w:tab w:val="clear" w:pos="720"/>
                <w:tab w:val="num" w:pos="284"/>
                <w:tab w:val="num" w:pos="318"/>
              </w:tabs>
              <w:overflowPunct/>
              <w:autoSpaceDE/>
              <w:autoSpaceDN/>
              <w:adjustRightInd/>
              <w:spacing w:after="60"/>
              <w:ind w:left="284" w:hanging="284"/>
              <w:textAlignment w:val="auto"/>
              <w:rPr>
                <w:lang w:eastAsia="x-none"/>
              </w:rPr>
            </w:pPr>
            <w:r w:rsidRPr="00146FCB">
              <w:rPr>
                <w:szCs w:val="22"/>
              </w:rPr>
              <w:t>If</w:t>
            </w:r>
            <w:r w:rsidRPr="00653A6E">
              <w:rPr>
                <w:lang w:eastAsia="x-none"/>
              </w:rPr>
              <w:t xml:space="preserve"> there is overlap in one TTI and UE is not able to transmit simultaneously on multiple carrier</w:t>
            </w:r>
            <w:r w:rsidR="00E96797">
              <w:rPr>
                <w:lang w:eastAsia="x-none"/>
              </w:rPr>
              <w:t>s</w:t>
            </w:r>
            <w:r w:rsidRPr="00653A6E">
              <w:rPr>
                <w:lang w:eastAsia="x-none"/>
              </w:rPr>
              <w:t xml:space="preserve"> due to limitation in available power, then UE should prioritise transmission on higher priority packets.</w:t>
            </w:r>
          </w:p>
          <w:p w:rsidR="00653A6E" w:rsidRPr="00653A6E" w:rsidRDefault="00653A6E" w:rsidP="00653A6E">
            <w:pPr>
              <w:numPr>
                <w:ilvl w:val="0"/>
                <w:numId w:val="11"/>
              </w:numPr>
              <w:tabs>
                <w:tab w:val="clear" w:pos="720"/>
                <w:tab w:val="num" w:pos="284"/>
                <w:tab w:val="num" w:pos="318"/>
              </w:tabs>
              <w:overflowPunct/>
              <w:autoSpaceDE/>
              <w:autoSpaceDN/>
              <w:adjustRightInd/>
              <w:spacing w:after="60"/>
              <w:ind w:left="284" w:hanging="284"/>
              <w:textAlignment w:val="auto"/>
              <w:rPr>
                <w:lang w:eastAsia="x-none"/>
              </w:rPr>
            </w:pPr>
            <w:r w:rsidRPr="00653A6E">
              <w:rPr>
                <w:lang w:eastAsia="x-none"/>
              </w:rPr>
              <w:t>If there is overlap in one TTI of same priority packets in different carriers then it should be left to UE implementation to perform transmission if it is constrained in terms of available power.</w:t>
            </w:r>
          </w:p>
          <w:p w:rsidR="00653A6E" w:rsidRPr="009A07B6" w:rsidRDefault="00653A6E" w:rsidP="00934D05">
            <w:pPr>
              <w:numPr>
                <w:ilvl w:val="0"/>
                <w:numId w:val="11"/>
              </w:numPr>
              <w:tabs>
                <w:tab w:val="clear" w:pos="720"/>
                <w:tab w:val="num" w:pos="284"/>
                <w:tab w:val="num" w:pos="318"/>
              </w:tabs>
              <w:overflowPunct/>
              <w:autoSpaceDE/>
              <w:autoSpaceDN/>
              <w:adjustRightInd/>
              <w:spacing w:after="60"/>
              <w:ind w:left="284" w:hanging="284"/>
              <w:textAlignment w:val="auto"/>
              <w:rPr>
                <w:lang w:eastAsia="x-none"/>
              </w:rPr>
            </w:pPr>
            <w:r w:rsidRPr="00653A6E">
              <w:rPr>
                <w:lang w:eastAsia="x-none"/>
              </w:rPr>
              <w:t>In case of conflict with uplink transmission, Rel-14 rules are used with respect to uplink transmissions</w:t>
            </w:r>
          </w:p>
        </w:tc>
      </w:tr>
    </w:tbl>
    <w:p w:rsidR="0091271C" w:rsidRPr="004C2A59" w:rsidRDefault="00246BCC" w:rsidP="000F4EAA">
      <w:pPr>
        <w:spacing w:before="120" w:after="120"/>
        <w:jc w:val="both"/>
        <w:rPr>
          <w:lang w:val="en-US"/>
        </w:rPr>
      </w:pPr>
      <w:r w:rsidRPr="004C2A59">
        <w:rPr>
          <w:lang w:val="en-US"/>
        </w:rPr>
        <w:lastRenderedPageBreak/>
        <w:t xml:space="preserve">In this contribution, we </w:t>
      </w:r>
      <w:r w:rsidR="0089121F" w:rsidRPr="004C2A59">
        <w:rPr>
          <w:lang w:val="en-US"/>
        </w:rPr>
        <w:t xml:space="preserve">continue discussion on remaining </w:t>
      </w:r>
      <w:r w:rsidR="00B13F35" w:rsidRPr="004C2A59">
        <w:rPr>
          <w:lang w:val="en-US"/>
        </w:rPr>
        <w:t xml:space="preserve">details of </w:t>
      </w:r>
      <w:r w:rsidR="000F4EAA" w:rsidRPr="004C2A59">
        <w:rPr>
          <w:lang w:val="en-US"/>
        </w:rPr>
        <w:t xml:space="preserve">sidelink </w:t>
      </w:r>
      <w:r w:rsidR="009E6AC6" w:rsidRPr="004C2A59">
        <w:rPr>
          <w:lang w:val="en-US"/>
        </w:rPr>
        <w:t xml:space="preserve">carrier aggregation </w:t>
      </w:r>
      <w:r w:rsidR="00B75457" w:rsidRPr="004C2A59">
        <w:rPr>
          <w:lang w:val="en-US"/>
        </w:rPr>
        <w:t xml:space="preserve">for mode-4 LTE-V2V </w:t>
      </w:r>
      <w:r w:rsidR="00E62F48">
        <w:rPr>
          <w:lang w:val="en-US"/>
        </w:rPr>
        <w:t xml:space="preserve">sidelink </w:t>
      </w:r>
      <w:r w:rsidR="00B75457" w:rsidRPr="004C2A59">
        <w:rPr>
          <w:lang w:val="en-US"/>
        </w:rPr>
        <w:t>communication</w:t>
      </w:r>
      <w:r w:rsidR="000F4EAA" w:rsidRPr="004C2A59">
        <w:rPr>
          <w:lang w:val="en-US"/>
        </w:rPr>
        <w:t>.</w:t>
      </w:r>
      <w:r w:rsidR="00D9506A" w:rsidRPr="004C2A59">
        <w:rPr>
          <w:lang w:val="en-US" w:eastAsia="zh-CN"/>
        </w:rPr>
        <w:t xml:space="preserve"> </w:t>
      </w:r>
      <w:r w:rsidR="00062449" w:rsidRPr="004C2A59">
        <w:rPr>
          <w:lang w:val="en-US"/>
        </w:rPr>
        <w:t>O</w:t>
      </w:r>
      <w:r w:rsidR="00C927C7" w:rsidRPr="004C2A59">
        <w:rPr>
          <w:lang w:val="en-US"/>
        </w:rPr>
        <w:t>ur views on other enhancements</w:t>
      </w:r>
      <w:r w:rsidR="00FF13FF" w:rsidRPr="004C2A59">
        <w:rPr>
          <w:lang w:val="en-US"/>
        </w:rPr>
        <w:t xml:space="preserve"> </w:t>
      </w:r>
      <w:r w:rsidRPr="004C2A59">
        <w:rPr>
          <w:lang w:val="en-US"/>
        </w:rPr>
        <w:t xml:space="preserve">are provided in companion </w:t>
      </w:r>
      <w:r w:rsidRPr="00C135A2">
        <w:rPr>
          <w:lang w:val="en-US"/>
        </w:rPr>
        <w:t>contributions</w:t>
      </w:r>
      <w:r w:rsidR="00064873">
        <w:rPr>
          <w:lang w:val="en-US"/>
        </w:rPr>
        <w:t xml:space="preserve"> </w:t>
      </w:r>
      <w:r w:rsidR="00064873">
        <w:rPr>
          <w:lang w:val="en-US"/>
        </w:rPr>
        <w:fldChar w:fldCharType="begin"/>
      </w:r>
      <w:r w:rsidR="00064873">
        <w:rPr>
          <w:lang w:val="en-US"/>
        </w:rPr>
        <w:instrText xml:space="preserve"> REF _Ref513833466 \n \h </w:instrText>
      </w:r>
      <w:r w:rsidR="00064873">
        <w:rPr>
          <w:lang w:val="en-US"/>
        </w:rPr>
      </w:r>
      <w:r w:rsidR="00064873">
        <w:rPr>
          <w:lang w:val="en-US"/>
        </w:rPr>
        <w:fldChar w:fldCharType="separate"/>
      </w:r>
      <w:r w:rsidR="00064873">
        <w:rPr>
          <w:lang w:val="en-US"/>
        </w:rPr>
        <w:t>[6]</w:t>
      </w:r>
      <w:r w:rsidR="00064873">
        <w:rPr>
          <w:lang w:val="en-US"/>
        </w:rPr>
        <w:fldChar w:fldCharType="end"/>
      </w:r>
      <w:r w:rsidR="00064873">
        <w:rPr>
          <w:lang w:val="en-US"/>
        </w:rPr>
        <w:t>-</w:t>
      </w:r>
      <w:r w:rsidR="00064873">
        <w:rPr>
          <w:lang w:val="en-US"/>
        </w:rPr>
        <w:fldChar w:fldCharType="begin"/>
      </w:r>
      <w:r w:rsidR="00064873">
        <w:rPr>
          <w:lang w:val="en-US"/>
        </w:rPr>
        <w:instrText xml:space="preserve"> REF _Ref513833468 \n \h </w:instrText>
      </w:r>
      <w:r w:rsidR="00064873">
        <w:rPr>
          <w:lang w:val="en-US"/>
        </w:rPr>
      </w:r>
      <w:r w:rsidR="00064873">
        <w:rPr>
          <w:lang w:val="en-US"/>
        </w:rPr>
        <w:fldChar w:fldCharType="separate"/>
      </w:r>
      <w:r w:rsidR="00064873">
        <w:rPr>
          <w:lang w:val="en-US"/>
        </w:rPr>
        <w:t>[10]</w:t>
      </w:r>
      <w:r w:rsidR="00064873">
        <w:rPr>
          <w:lang w:val="en-US"/>
        </w:rPr>
        <w:fldChar w:fldCharType="end"/>
      </w:r>
      <w:r w:rsidR="00064873">
        <w:rPr>
          <w:lang w:val="en-US"/>
        </w:rPr>
        <w:t>.</w:t>
      </w:r>
      <w:r w:rsidR="00655667" w:rsidRPr="007F21C2">
        <w:rPr>
          <w:lang w:val="en-US"/>
        </w:rPr>
        <w:t>.</w:t>
      </w:r>
    </w:p>
    <w:p w:rsidR="00D9506A" w:rsidRPr="004C2A59" w:rsidRDefault="003472FB" w:rsidP="00D9506A">
      <w:pPr>
        <w:pStyle w:val="Heading1"/>
        <w:pBdr>
          <w:top w:val="single" w:sz="12" w:space="4" w:color="auto"/>
        </w:pBdr>
        <w:rPr>
          <w:lang w:val="en-US"/>
        </w:rPr>
      </w:pPr>
      <w:bookmarkStart w:id="1" w:name="_Ref473567845"/>
      <w:r w:rsidRPr="004C2A59">
        <w:rPr>
          <w:lang w:val="en-US"/>
        </w:rPr>
        <w:t xml:space="preserve">Design </w:t>
      </w:r>
      <w:r w:rsidR="00FD5BEC" w:rsidRPr="004C2A59">
        <w:rPr>
          <w:lang w:val="en-US"/>
        </w:rPr>
        <w:t>Aspects of Sidelink Carrier Aggregation</w:t>
      </w:r>
    </w:p>
    <w:p w:rsidR="004B6BF4" w:rsidRPr="004C2A59" w:rsidRDefault="004B6BF4" w:rsidP="004B6BF4">
      <w:pPr>
        <w:pStyle w:val="Heading2"/>
        <w:tabs>
          <w:tab w:val="num" w:pos="567"/>
        </w:tabs>
        <w:ind w:left="567" w:hanging="567"/>
        <w:rPr>
          <w:lang w:val="en-US"/>
        </w:rPr>
      </w:pPr>
      <w:r w:rsidRPr="004C2A59">
        <w:rPr>
          <w:lang w:val="en-US"/>
        </w:rPr>
        <w:t>Simultaneous TX</w:t>
      </w:r>
      <w:r w:rsidR="0076175E">
        <w:rPr>
          <w:lang w:val="en-US"/>
        </w:rPr>
        <w:t xml:space="preserve"> and </w:t>
      </w:r>
      <w:r w:rsidRPr="004C2A59">
        <w:rPr>
          <w:lang w:val="en-US"/>
        </w:rPr>
        <w:t>RX</w:t>
      </w:r>
      <w:r w:rsidR="0076175E">
        <w:rPr>
          <w:lang w:val="en-US"/>
        </w:rPr>
        <w:t xml:space="preserve"> across CCs</w:t>
      </w:r>
    </w:p>
    <w:p w:rsidR="004B6BF4" w:rsidRPr="004C2A59" w:rsidRDefault="004B6BF4" w:rsidP="00357FF5">
      <w:pPr>
        <w:pStyle w:val="Heading3"/>
        <w:rPr>
          <w:lang w:val="en-US"/>
        </w:rPr>
      </w:pPr>
      <w:r w:rsidRPr="004C2A59">
        <w:rPr>
          <w:lang w:val="en-US"/>
        </w:rPr>
        <w:t>Intra-band CA</w:t>
      </w:r>
    </w:p>
    <w:p w:rsidR="004B6BF4" w:rsidRPr="004C2A59" w:rsidRDefault="00A63ED4" w:rsidP="0076175E">
      <w:pPr>
        <w:spacing w:after="120"/>
        <w:jc w:val="both"/>
        <w:rPr>
          <w:lang w:val="en-US"/>
        </w:rPr>
      </w:pPr>
      <w:r w:rsidRPr="004C2A59">
        <w:rPr>
          <w:lang w:val="en-US"/>
        </w:rPr>
        <w:t xml:space="preserve">According to </w:t>
      </w:r>
      <w:r w:rsidR="007C038D" w:rsidRPr="004C2A59">
        <w:rPr>
          <w:lang w:val="en-US"/>
        </w:rPr>
        <w:fldChar w:fldCharType="begin"/>
      </w:r>
      <w:r w:rsidR="007C038D" w:rsidRPr="004C2A59">
        <w:rPr>
          <w:lang w:val="en-US"/>
        </w:rPr>
        <w:instrText xml:space="preserve"> REF _Ref494482709 \n \h </w:instrText>
      </w:r>
      <w:r w:rsidR="007C038D" w:rsidRPr="004C2A59">
        <w:rPr>
          <w:lang w:val="en-US"/>
        </w:rPr>
      </w:r>
      <w:r w:rsidR="007C038D" w:rsidRPr="004C2A59">
        <w:rPr>
          <w:lang w:val="en-US"/>
        </w:rPr>
        <w:instrText xml:space="preserve"> \* MERGEFORMAT </w:instrText>
      </w:r>
      <w:r w:rsidR="007C038D" w:rsidRPr="004C2A59">
        <w:rPr>
          <w:lang w:val="en-US"/>
        </w:rPr>
        <w:fldChar w:fldCharType="separate"/>
      </w:r>
      <w:r w:rsidR="00064873">
        <w:rPr>
          <w:lang w:val="en-US"/>
        </w:rPr>
        <w:t>[3]</w:t>
      </w:r>
      <w:r w:rsidR="007C038D" w:rsidRPr="004C2A59">
        <w:rPr>
          <w:lang w:val="en-US"/>
        </w:rPr>
        <w:fldChar w:fldCharType="end"/>
      </w:r>
      <w:r w:rsidRPr="004C2A59">
        <w:rPr>
          <w:lang w:val="en-US"/>
        </w:rPr>
        <w:t xml:space="preserve">, </w:t>
      </w:r>
      <w:r w:rsidR="00906C16" w:rsidRPr="004C2A59">
        <w:rPr>
          <w:lang w:val="en-US"/>
        </w:rPr>
        <w:t>w</w:t>
      </w:r>
      <w:r w:rsidR="004B6BF4" w:rsidRPr="004C2A59">
        <w:rPr>
          <w:lang w:val="en-US"/>
        </w:rPr>
        <w:t>hen multiple sidelink CCs are allocated in the same band (intra-band C</w:t>
      </w:r>
      <w:r w:rsidRPr="004C2A59">
        <w:rPr>
          <w:lang w:val="en-US"/>
        </w:rPr>
        <w:t>A</w:t>
      </w:r>
      <w:r w:rsidR="008D489B" w:rsidRPr="004C2A59">
        <w:rPr>
          <w:lang w:val="en-US"/>
        </w:rPr>
        <w:t xml:space="preserve"> scenario</w:t>
      </w:r>
      <w:r w:rsidRPr="004C2A59">
        <w:rPr>
          <w:lang w:val="en-US"/>
        </w:rPr>
        <w:t xml:space="preserve">), it </w:t>
      </w:r>
      <w:r w:rsidR="00906C16" w:rsidRPr="004C2A59">
        <w:rPr>
          <w:lang w:val="en-US"/>
        </w:rPr>
        <w:t xml:space="preserve">is not possible </w:t>
      </w:r>
      <w:r w:rsidRPr="004C2A59">
        <w:rPr>
          <w:lang w:val="en-US"/>
        </w:rPr>
        <w:t>to TX and R</w:t>
      </w:r>
      <w:r w:rsidR="004B6BF4" w:rsidRPr="004C2A59">
        <w:rPr>
          <w:lang w:val="en-US"/>
        </w:rPr>
        <w:t>X simultaneously on different</w:t>
      </w:r>
      <w:r w:rsidR="008D489B" w:rsidRPr="004C2A59">
        <w:rPr>
          <w:lang w:val="en-US"/>
        </w:rPr>
        <w:t xml:space="preserve"> </w:t>
      </w:r>
      <w:r w:rsidR="004B6BF4" w:rsidRPr="004C2A59">
        <w:rPr>
          <w:lang w:val="en-US"/>
        </w:rPr>
        <w:t xml:space="preserve">CCs. This will lead to </w:t>
      </w:r>
      <w:r w:rsidR="008D489B" w:rsidRPr="004C2A59">
        <w:rPr>
          <w:lang w:val="en-US"/>
        </w:rPr>
        <w:t xml:space="preserve">cross-CC </w:t>
      </w:r>
      <w:r w:rsidR="004B6BF4" w:rsidRPr="004C2A59">
        <w:rPr>
          <w:lang w:val="en-US"/>
        </w:rPr>
        <w:t xml:space="preserve">half-duplex </w:t>
      </w:r>
      <w:r w:rsidR="008D489B" w:rsidRPr="004C2A59">
        <w:rPr>
          <w:lang w:val="en-US"/>
        </w:rPr>
        <w:t>problem. I</w:t>
      </w:r>
      <w:r w:rsidR="004B6BF4" w:rsidRPr="004C2A59">
        <w:rPr>
          <w:lang w:val="en-US"/>
        </w:rPr>
        <w:t xml:space="preserve">f UE transmits on one out of </w:t>
      </w:r>
      <w:r w:rsidR="004B6BF4" w:rsidRPr="004C2A59">
        <w:rPr>
          <w:i/>
          <w:lang w:val="en-US"/>
        </w:rPr>
        <w:t>N</w:t>
      </w:r>
      <w:r w:rsidR="004B6BF4" w:rsidRPr="004C2A59">
        <w:rPr>
          <w:lang w:val="en-US"/>
        </w:rPr>
        <w:t xml:space="preserve"> intra-band CCs</w:t>
      </w:r>
      <w:r w:rsidR="001B5A91" w:rsidRPr="004C2A59">
        <w:rPr>
          <w:lang w:val="en-US"/>
        </w:rPr>
        <w:t xml:space="preserve">, </w:t>
      </w:r>
      <w:r w:rsidR="004B6BF4" w:rsidRPr="004C2A59">
        <w:rPr>
          <w:lang w:val="en-US"/>
        </w:rPr>
        <w:t>UE may not be able to monitor and perform proper measurement on intra-band CCs. Therefore sensing procedure</w:t>
      </w:r>
      <w:r w:rsidR="00DC5CBA">
        <w:rPr>
          <w:lang w:val="en-US"/>
        </w:rPr>
        <w:t xml:space="preserve"> </w:t>
      </w:r>
      <w:r w:rsidR="004B6BF4" w:rsidRPr="004C2A59">
        <w:rPr>
          <w:lang w:val="en-US"/>
        </w:rPr>
        <w:t xml:space="preserve">conducted across multiple CCs should take into account that transmission on one of the CC may prevent proper UE monitoring </w:t>
      </w:r>
      <w:r w:rsidR="008D489B" w:rsidRPr="004C2A59">
        <w:rPr>
          <w:lang w:val="en-US"/>
        </w:rPr>
        <w:t xml:space="preserve">on </w:t>
      </w:r>
      <w:r w:rsidR="004B6BF4" w:rsidRPr="004C2A59">
        <w:rPr>
          <w:lang w:val="en-US"/>
        </w:rPr>
        <w:t xml:space="preserve">other </w:t>
      </w:r>
      <w:r w:rsidR="008D489B" w:rsidRPr="004C2A59">
        <w:rPr>
          <w:lang w:val="en-US"/>
        </w:rPr>
        <w:t>CCs (or subset of CCs)</w:t>
      </w:r>
      <w:r w:rsidR="004B6BF4" w:rsidRPr="004C2A59">
        <w:rPr>
          <w:lang w:val="en-US"/>
        </w:rPr>
        <w:t>.</w:t>
      </w:r>
    </w:p>
    <w:p w:rsidR="00497E6E" w:rsidRPr="004C2A59" w:rsidRDefault="00497E6E" w:rsidP="00357FF5">
      <w:pPr>
        <w:pStyle w:val="Heading3"/>
        <w:rPr>
          <w:lang w:val="en-US"/>
        </w:rPr>
      </w:pPr>
      <w:r w:rsidRPr="004C2A59">
        <w:rPr>
          <w:lang w:val="en-US"/>
        </w:rPr>
        <w:t>Inter-band CA</w:t>
      </w:r>
    </w:p>
    <w:p w:rsidR="00497E6E" w:rsidRPr="004C2A59" w:rsidRDefault="001B5A91" w:rsidP="00586F21">
      <w:pPr>
        <w:pStyle w:val="Caption"/>
        <w:jc w:val="both"/>
        <w:rPr>
          <w:b w:val="0"/>
          <w:lang w:val="en-US"/>
        </w:rPr>
      </w:pPr>
      <w:r w:rsidRPr="004C2A59">
        <w:rPr>
          <w:b w:val="0"/>
          <w:lang w:val="en-US"/>
        </w:rPr>
        <w:t xml:space="preserve">According to </w:t>
      </w:r>
      <w:r w:rsidR="0076175E">
        <w:rPr>
          <w:b w:val="0"/>
          <w:lang w:val="en-US"/>
        </w:rPr>
        <w:t xml:space="preserve">the latest </w:t>
      </w:r>
      <w:r w:rsidRPr="004C2A59">
        <w:rPr>
          <w:b w:val="0"/>
          <w:lang w:val="en-US"/>
        </w:rPr>
        <w:t xml:space="preserve">WID, the </w:t>
      </w:r>
      <w:r w:rsidR="009328B1" w:rsidRPr="004C2A59">
        <w:rPr>
          <w:b w:val="0"/>
          <w:lang w:val="en-US"/>
        </w:rPr>
        <w:t>only B47 is considered in terms of</w:t>
      </w:r>
      <w:r w:rsidR="00B8533D">
        <w:rPr>
          <w:b w:val="0"/>
          <w:lang w:val="en-US"/>
        </w:rPr>
        <w:t xml:space="preserve"> RAN4 </w:t>
      </w:r>
      <w:r w:rsidR="009328B1" w:rsidRPr="004C2A59">
        <w:rPr>
          <w:b w:val="0"/>
          <w:lang w:val="en-US"/>
        </w:rPr>
        <w:t xml:space="preserve">RF requirements. </w:t>
      </w:r>
      <w:r w:rsidR="00B8533D">
        <w:rPr>
          <w:b w:val="0"/>
          <w:lang w:val="en-US"/>
        </w:rPr>
        <w:t>From RAN1 perspective, design is typically agnostic to the usage of specific frequency band therefore if there is an impact on receiver due to inter-band transmission, the similar mechanism as for intra-band CA can be reused, and otherwise there is no impact on reception.</w:t>
      </w:r>
    </w:p>
    <w:p w:rsidR="004B6BF4" w:rsidRPr="004C2A59" w:rsidRDefault="004B6BF4" w:rsidP="004B6BF4">
      <w:pPr>
        <w:pStyle w:val="Caption"/>
        <w:rPr>
          <w:lang w:val="en-US"/>
        </w:rPr>
      </w:pPr>
      <w:r w:rsidRPr="004C2A59">
        <w:rPr>
          <w:lang w:val="en-US"/>
        </w:rPr>
        <w:t xml:space="preserve">Proposal </w:t>
      </w:r>
      <w:r w:rsidRPr="004C2A59">
        <w:rPr>
          <w:lang w:val="en-US"/>
        </w:rPr>
        <w:fldChar w:fldCharType="begin"/>
      </w:r>
      <w:r w:rsidRPr="004C2A59">
        <w:rPr>
          <w:lang w:val="en-US"/>
        </w:rPr>
        <w:instrText xml:space="preserve"> SEQ Proposal \* ARABIC </w:instrText>
      </w:r>
      <w:r w:rsidRPr="004C2A59">
        <w:rPr>
          <w:lang w:val="en-US"/>
        </w:rPr>
        <w:fldChar w:fldCharType="separate"/>
      </w:r>
      <w:r w:rsidR="00064873">
        <w:rPr>
          <w:noProof/>
          <w:lang w:val="en-US"/>
        </w:rPr>
        <w:t>1</w:t>
      </w:r>
      <w:r w:rsidRPr="004C2A59">
        <w:rPr>
          <w:lang w:val="en-US"/>
        </w:rPr>
        <w:fldChar w:fldCharType="end"/>
      </w:r>
    </w:p>
    <w:p w:rsidR="00893C8E" w:rsidRPr="007975EA" w:rsidRDefault="00893C8E" w:rsidP="00893C8E">
      <w:pPr>
        <w:numPr>
          <w:ilvl w:val="0"/>
          <w:numId w:val="7"/>
        </w:numPr>
        <w:spacing w:after="120"/>
        <w:ind w:left="284" w:hanging="284"/>
        <w:jc w:val="both"/>
        <w:rPr>
          <w:b/>
          <w:lang w:val="en-US"/>
        </w:rPr>
      </w:pPr>
      <w:r>
        <w:rPr>
          <w:b/>
          <w:lang w:val="en-US"/>
        </w:rPr>
        <w:t xml:space="preserve">If sidelink transmission on </w:t>
      </w:r>
      <w:r w:rsidR="00F324C4">
        <w:rPr>
          <w:b/>
          <w:lang w:val="en-US"/>
        </w:rPr>
        <w:t xml:space="preserve">any </w:t>
      </w:r>
      <w:r>
        <w:rPr>
          <w:b/>
          <w:lang w:val="en-US"/>
        </w:rPr>
        <w:t>of CCs affects UE reception</w:t>
      </w:r>
      <w:r w:rsidR="00982F51">
        <w:rPr>
          <w:b/>
          <w:lang w:val="en-US"/>
        </w:rPr>
        <w:t xml:space="preserve"> </w:t>
      </w:r>
      <w:r w:rsidR="00636446">
        <w:rPr>
          <w:b/>
          <w:lang w:val="en-US"/>
        </w:rPr>
        <w:t xml:space="preserve">in </w:t>
      </w:r>
      <w:r>
        <w:rPr>
          <w:b/>
          <w:lang w:val="en-US"/>
        </w:rPr>
        <w:t xml:space="preserve">sensing </w:t>
      </w:r>
      <w:r w:rsidR="00636446">
        <w:rPr>
          <w:b/>
          <w:lang w:val="en-US"/>
        </w:rPr>
        <w:t xml:space="preserve">window </w:t>
      </w:r>
      <w:r>
        <w:rPr>
          <w:b/>
          <w:lang w:val="en-US"/>
        </w:rPr>
        <w:t>o</w:t>
      </w:r>
      <w:r w:rsidR="00636446">
        <w:rPr>
          <w:b/>
          <w:lang w:val="en-US"/>
        </w:rPr>
        <w:t>f</w:t>
      </w:r>
      <w:r>
        <w:rPr>
          <w:b/>
          <w:lang w:val="en-US"/>
        </w:rPr>
        <w:t xml:space="preserve"> </w:t>
      </w:r>
      <w:r w:rsidR="00F324C4">
        <w:rPr>
          <w:b/>
          <w:lang w:val="en-US"/>
        </w:rPr>
        <w:t>any carrier</w:t>
      </w:r>
      <w:r>
        <w:rPr>
          <w:b/>
          <w:lang w:val="en-US"/>
        </w:rPr>
        <w:t>, the</w:t>
      </w:r>
      <w:r w:rsidR="00636446">
        <w:rPr>
          <w:b/>
          <w:lang w:val="en-US"/>
        </w:rPr>
        <w:t>n</w:t>
      </w:r>
      <w:r>
        <w:rPr>
          <w:b/>
          <w:lang w:val="en-US"/>
        </w:rPr>
        <w:t xml:space="preserve"> </w:t>
      </w:r>
      <w:r w:rsidR="00F324C4">
        <w:rPr>
          <w:b/>
          <w:lang w:val="en-US"/>
        </w:rPr>
        <w:t xml:space="preserve">candidate </w:t>
      </w:r>
      <w:r w:rsidR="00D14F38">
        <w:rPr>
          <w:b/>
          <w:lang w:val="en-US"/>
        </w:rPr>
        <w:t>resource</w:t>
      </w:r>
      <w:r w:rsidR="00F324C4">
        <w:rPr>
          <w:b/>
          <w:lang w:val="en-US"/>
        </w:rPr>
        <w:t>s</w:t>
      </w:r>
      <w:r w:rsidR="00D14F38">
        <w:rPr>
          <w:b/>
          <w:lang w:val="en-US"/>
        </w:rPr>
        <w:t xml:space="preserve"> </w:t>
      </w:r>
      <w:r w:rsidR="00636446">
        <w:rPr>
          <w:b/>
          <w:lang w:val="en-US"/>
        </w:rPr>
        <w:t>of selection window</w:t>
      </w:r>
      <w:r w:rsidR="00F324C4">
        <w:rPr>
          <w:b/>
          <w:lang w:val="en-US"/>
        </w:rPr>
        <w:t xml:space="preserve">, </w:t>
      </w:r>
      <w:r w:rsidR="00636446">
        <w:rPr>
          <w:b/>
          <w:lang w:val="en-US"/>
        </w:rPr>
        <w:t xml:space="preserve">which </w:t>
      </w:r>
      <w:r w:rsidR="00F324C4">
        <w:rPr>
          <w:b/>
          <w:lang w:val="en-US"/>
        </w:rPr>
        <w:t xml:space="preserve">resource reservations </w:t>
      </w:r>
      <w:r w:rsidR="00636446">
        <w:rPr>
          <w:b/>
          <w:lang w:val="en-US"/>
        </w:rPr>
        <w:t xml:space="preserve">may collide with </w:t>
      </w:r>
      <w:r w:rsidR="00F324C4">
        <w:rPr>
          <w:b/>
          <w:lang w:val="en-US"/>
        </w:rPr>
        <w:t xml:space="preserve">any </w:t>
      </w:r>
      <w:r w:rsidR="00636446">
        <w:rPr>
          <w:b/>
          <w:lang w:val="en-US"/>
        </w:rPr>
        <w:t>potential</w:t>
      </w:r>
      <w:r w:rsidR="00F324C4">
        <w:rPr>
          <w:b/>
          <w:lang w:val="en-US"/>
        </w:rPr>
        <w:t xml:space="preserve">ly missed resource reservations (signaled </w:t>
      </w:r>
      <w:r w:rsidR="00636446">
        <w:rPr>
          <w:b/>
          <w:lang w:val="en-US"/>
        </w:rPr>
        <w:t xml:space="preserve">in </w:t>
      </w:r>
      <w:r w:rsidR="00D14F38">
        <w:rPr>
          <w:b/>
          <w:lang w:val="en-US"/>
        </w:rPr>
        <w:t xml:space="preserve">affected </w:t>
      </w:r>
      <w:r>
        <w:rPr>
          <w:b/>
          <w:lang w:val="en-US"/>
        </w:rPr>
        <w:t>subframes</w:t>
      </w:r>
      <w:r w:rsidR="00F324C4">
        <w:rPr>
          <w:b/>
          <w:lang w:val="en-US"/>
        </w:rPr>
        <w:t>)</w:t>
      </w:r>
      <w:r>
        <w:rPr>
          <w:b/>
          <w:lang w:val="en-US"/>
        </w:rPr>
        <w:t xml:space="preserve"> </w:t>
      </w:r>
      <w:r w:rsidRPr="007975EA">
        <w:rPr>
          <w:b/>
          <w:lang w:val="en-US"/>
        </w:rPr>
        <w:t xml:space="preserve">are excluded from resource selection </w:t>
      </w:r>
      <w:r w:rsidR="00636446">
        <w:rPr>
          <w:b/>
          <w:lang w:val="en-US"/>
        </w:rPr>
        <w:t>window</w:t>
      </w:r>
      <w:r w:rsidRPr="007975EA">
        <w:rPr>
          <w:b/>
          <w:lang w:val="en-US"/>
        </w:rPr>
        <w:t>.</w:t>
      </w:r>
    </w:p>
    <w:p w:rsidR="004B6BF4" w:rsidRPr="004C2A59" w:rsidRDefault="00B8533D" w:rsidP="00586F21">
      <w:pPr>
        <w:pStyle w:val="Heading2"/>
        <w:tabs>
          <w:tab w:val="num" w:pos="567"/>
        </w:tabs>
        <w:ind w:left="567" w:hanging="567"/>
        <w:rPr>
          <w:lang w:val="en-US"/>
        </w:rPr>
      </w:pPr>
      <w:bookmarkStart w:id="2" w:name="_GoBack"/>
      <w:bookmarkEnd w:id="2"/>
      <w:r>
        <w:rPr>
          <w:lang w:val="en-US"/>
        </w:rPr>
        <w:t>Sharing of TX or RX across CCs</w:t>
      </w:r>
    </w:p>
    <w:p w:rsidR="00CA5A59" w:rsidRPr="004C2A59" w:rsidRDefault="00071C22" w:rsidP="00586F21">
      <w:pPr>
        <w:pStyle w:val="Caption"/>
        <w:jc w:val="both"/>
        <w:rPr>
          <w:b w:val="0"/>
          <w:lang w:val="en-US"/>
        </w:rPr>
      </w:pPr>
      <w:r w:rsidRPr="004C2A59">
        <w:rPr>
          <w:b w:val="0"/>
          <w:lang w:val="en-US"/>
        </w:rPr>
        <w:t xml:space="preserve">UE with </w:t>
      </w:r>
      <w:r w:rsidR="00B8533D">
        <w:rPr>
          <w:b w:val="0"/>
          <w:lang w:val="en-US"/>
        </w:rPr>
        <w:t>lower</w:t>
      </w:r>
      <w:r w:rsidRPr="004C2A59">
        <w:rPr>
          <w:b w:val="0"/>
          <w:lang w:val="en-US"/>
        </w:rPr>
        <w:t xml:space="preserve"> capabilities in terms of TX </w:t>
      </w:r>
      <w:r w:rsidR="00B8533D">
        <w:rPr>
          <w:b w:val="0"/>
          <w:lang w:val="en-US"/>
        </w:rPr>
        <w:t xml:space="preserve">or </w:t>
      </w:r>
      <w:r w:rsidRPr="004C2A59">
        <w:rPr>
          <w:b w:val="0"/>
          <w:lang w:val="en-US"/>
        </w:rPr>
        <w:t xml:space="preserve">RX </w:t>
      </w:r>
      <w:r w:rsidR="002A7B20">
        <w:rPr>
          <w:b w:val="0"/>
          <w:lang w:val="en-US"/>
        </w:rPr>
        <w:fldChar w:fldCharType="begin"/>
      </w:r>
      <w:r w:rsidR="002A7B20">
        <w:rPr>
          <w:b w:val="0"/>
          <w:lang w:val="en-US"/>
        </w:rPr>
        <w:instrText xml:space="preserve"> REF _Ref494482709 \n \h </w:instrText>
      </w:r>
      <w:r w:rsidR="002A7B20">
        <w:rPr>
          <w:b w:val="0"/>
          <w:lang w:val="en-US"/>
        </w:rPr>
      </w:r>
      <w:r w:rsidR="002A7B20">
        <w:rPr>
          <w:b w:val="0"/>
          <w:lang w:val="en-US"/>
        </w:rPr>
        <w:fldChar w:fldCharType="separate"/>
      </w:r>
      <w:r w:rsidR="00064873">
        <w:rPr>
          <w:b w:val="0"/>
          <w:lang w:val="en-US"/>
        </w:rPr>
        <w:t>[3]</w:t>
      </w:r>
      <w:r w:rsidR="002A7B20">
        <w:rPr>
          <w:b w:val="0"/>
          <w:lang w:val="en-US"/>
        </w:rPr>
        <w:fldChar w:fldCharType="end"/>
      </w:r>
      <w:r w:rsidR="002A7B20">
        <w:rPr>
          <w:b w:val="0"/>
          <w:lang w:val="en-US"/>
        </w:rPr>
        <w:t xml:space="preserve"> </w:t>
      </w:r>
      <w:r w:rsidRPr="004C2A59">
        <w:rPr>
          <w:b w:val="0"/>
          <w:lang w:val="en-US"/>
        </w:rPr>
        <w:t xml:space="preserve">may need to switch </w:t>
      </w:r>
      <w:r w:rsidR="00B8533D">
        <w:rPr>
          <w:b w:val="0"/>
          <w:lang w:val="en-US"/>
        </w:rPr>
        <w:t xml:space="preserve">RF </w:t>
      </w:r>
      <w:r w:rsidR="00967549" w:rsidRPr="004C2A59">
        <w:rPr>
          <w:b w:val="0"/>
          <w:lang w:val="en-US"/>
        </w:rPr>
        <w:t xml:space="preserve">chains </w:t>
      </w:r>
      <w:r w:rsidRPr="004C2A59">
        <w:rPr>
          <w:b w:val="0"/>
          <w:lang w:val="en-US"/>
        </w:rPr>
        <w:t>from one CC to another CC</w:t>
      </w:r>
      <w:r w:rsidR="00DC5CBA">
        <w:rPr>
          <w:b w:val="0"/>
          <w:lang w:val="en-US"/>
        </w:rPr>
        <w:t xml:space="preserve"> in order to support multiple services</w:t>
      </w:r>
      <w:r w:rsidR="00B8533D">
        <w:rPr>
          <w:b w:val="0"/>
          <w:lang w:val="en-US"/>
        </w:rPr>
        <w:t xml:space="preserve"> </w:t>
      </w:r>
      <w:r w:rsidR="00357FF5">
        <w:rPr>
          <w:b w:val="0"/>
          <w:lang w:val="en-US"/>
        </w:rPr>
        <w:t>mapped to different CCs</w:t>
      </w:r>
      <w:r w:rsidRPr="004C2A59">
        <w:rPr>
          <w:b w:val="0"/>
          <w:lang w:val="en-US"/>
        </w:rPr>
        <w:t>.</w:t>
      </w:r>
    </w:p>
    <w:p w:rsidR="00CA5A59" w:rsidRPr="00357FF5" w:rsidRDefault="00782D57" w:rsidP="00357FF5">
      <w:pPr>
        <w:pStyle w:val="Heading3"/>
        <w:rPr>
          <w:lang w:val="en-US"/>
        </w:rPr>
      </w:pPr>
      <w:r>
        <w:rPr>
          <w:lang w:val="en-US"/>
        </w:rPr>
        <w:t xml:space="preserve">Impact of </w:t>
      </w:r>
      <w:r w:rsidR="00CA5A59" w:rsidRPr="004C2A59">
        <w:rPr>
          <w:lang w:val="en-US"/>
        </w:rPr>
        <w:t xml:space="preserve">RX chain </w:t>
      </w:r>
      <w:r w:rsidR="00DC5CBA">
        <w:rPr>
          <w:lang w:val="en-US"/>
        </w:rPr>
        <w:t>sharing</w:t>
      </w:r>
      <w:r>
        <w:rPr>
          <w:lang w:val="en-US"/>
        </w:rPr>
        <w:t xml:space="preserve"> </w:t>
      </w:r>
      <w:r w:rsidR="00DC5CBA">
        <w:rPr>
          <w:lang w:val="en-US"/>
        </w:rPr>
        <w:t xml:space="preserve">on resource </w:t>
      </w:r>
      <w:r w:rsidR="00357FF5">
        <w:rPr>
          <w:lang w:val="en-US"/>
        </w:rPr>
        <w:t>(re)-</w:t>
      </w:r>
      <w:r w:rsidR="00DC5CBA">
        <w:rPr>
          <w:lang w:val="en-US"/>
        </w:rPr>
        <w:t>selection</w:t>
      </w:r>
    </w:p>
    <w:p w:rsidR="00071C22" w:rsidRPr="004C2A59" w:rsidRDefault="009B139E" w:rsidP="00CD2171">
      <w:pPr>
        <w:pStyle w:val="Caption"/>
        <w:jc w:val="both"/>
        <w:rPr>
          <w:b w:val="0"/>
          <w:lang w:val="en-US"/>
        </w:rPr>
      </w:pPr>
      <w:r>
        <w:rPr>
          <w:b w:val="0"/>
          <w:lang w:val="en-US"/>
        </w:rPr>
        <w:t>Given that a</w:t>
      </w:r>
      <w:r w:rsidR="00782D57">
        <w:rPr>
          <w:b w:val="0"/>
          <w:lang w:val="en-US"/>
        </w:rPr>
        <w:t xml:space="preserve">ny </w:t>
      </w:r>
      <w:r w:rsidR="00071C22" w:rsidRPr="004C2A59">
        <w:rPr>
          <w:b w:val="0"/>
          <w:lang w:val="en-US"/>
        </w:rPr>
        <w:t xml:space="preserve">switching of RX chain </w:t>
      </w:r>
      <w:r w:rsidR="00967549" w:rsidRPr="004C2A59">
        <w:rPr>
          <w:b w:val="0"/>
          <w:lang w:val="en-US"/>
        </w:rPr>
        <w:t>may lead to the situation</w:t>
      </w:r>
      <w:r w:rsidR="00CD2171">
        <w:rPr>
          <w:b w:val="0"/>
          <w:lang w:val="en-US"/>
        </w:rPr>
        <w:t>,</w:t>
      </w:r>
      <w:r w:rsidR="00967549" w:rsidRPr="004C2A59">
        <w:rPr>
          <w:b w:val="0"/>
          <w:lang w:val="en-US"/>
        </w:rPr>
        <w:t xml:space="preserve"> when </w:t>
      </w:r>
      <w:r w:rsidR="00071C22" w:rsidRPr="004C2A59">
        <w:rPr>
          <w:b w:val="0"/>
          <w:lang w:val="en-US"/>
        </w:rPr>
        <w:t xml:space="preserve">sensing </w:t>
      </w:r>
      <w:r w:rsidR="00D41D8D" w:rsidRPr="004C2A59">
        <w:rPr>
          <w:b w:val="0"/>
          <w:lang w:val="en-US"/>
        </w:rPr>
        <w:t xml:space="preserve">results are not </w:t>
      </w:r>
      <w:r w:rsidR="00AB0068">
        <w:rPr>
          <w:b w:val="0"/>
          <w:lang w:val="en-US"/>
        </w:rPr>
        <w:t>(</w:t>
      </w:r>
      <w:r w:rsidR="00D41D8D" w:rsidRPr="004C2A59">
        <w:rPr>
          <w:b w:val="0"/>
          <w:lang w:val="en-US"/>
        </w:rPr>
        <w:t>or partially</w:t>
      </w:r>
      <w:r w:rsidR="00AB0068">
        <w:rPr>
          <w:b w:val="0"/>
          <w:lang w:val="en-US"/>
        </w:rPr>
        <w:t>)</w:t>
      </w:r>
      <w:r w:rsidR="00D41D8D" w:rsidRPr="004C2A59">
        <w:rPr>
          <w:b w:val="0"/>
          <w:lang w:val="en-US"/>
        </w:rPr>
        <w:t xml:space="preserve"> available</w:t>
      </w:r>
      <w:r>
        <w:rPr>
          <w:b w:val="0"/>
          <w:lang w:val="en-US"/>
        </w:rPr>
        <w:t>, UE should not dynamically retune RX among CCs (i.e. dynamically select CC for RX)</w:t>
      </w:r>
      <w:r w:rsidR="00D41D8D" w:rsidRPr="004C2A59">
        <w:rPr>
          <w:b w:val="0"/>
          <w:lang w:val="en-US"/>
        </w:rPr>
        <w:t xml:space="preserve">. </w:t>
      </w:r>
      <w:r w:rsidR="00F25FE2">
        <w:rPr>
          <w:b w:val="0"/>
          <w:lang w:val="en-US"/>
        </w:rPr>
        <w:t>In case</w:t>
      </w:r>
      <w:r w:rsidR="00AB0068">
        <w:rPr>
          <w:b w:val="0"/>
          <w:lang w:val="en-US"/>
        </w:rPr>
        <w:t xml:space="preserve">, </w:t>
      </w:r>
      <w:r w:rsidR="00F25FE2">
        <w:rPr>
          <w:b w:val="0"/>
          <w:lang w:val="en-US"/>
        </w:rPr>
        <w:t xml:space="preserve">when UE changes </w:t>
      </w:r>
      <w:r w:rsidR="00AB0068">
        <w:rPr>
          <w:b w:val="0"/>
          <w:lang w:val="en-US"/>
        </w:rPr>
        <w:t xml:space="preserve">RX </w:t>
      </w:r>
      <w:r w:rsidR="00F25FE2">
        <w:rPr>
          <w:b w:val="0"/>
          <w:lang w:val="en-US"/>
        </w:rPr>
        <w:t xml:space="preserve">CC (re-selects CC) </w:t>
      </w:r>
      <w:r w:rsidR="00CD2171">
        <w:rPr>
          <w:b w:val="0"/>
          <w:lang w:val="en-US"/>
        </w:rPr>
        <w:t xml:space="preserve">and does not have </w:t>
      </w:r>
      <w:r w:rsidR="008F05D0">
        <w:rPr>
          <w:b w:val="0"/>
          <w:lang w:val="en-US"/>
        </w:rPr>
        <w:t xml:space="preserve">full </w:t>
      </w:r>
      <w:r w:rsidR="00CD2171">
        <w:rPr>
          <w:b w:val="0"/>
          <w:lang w:val="en-US"/>
        </w:rPr>
        <w:t>sensing data, the following UE behaviors may be considered</w:t>
      </w:r>
      <w:r w:rsidR="00D41D8D" w:rsidRPr="004C2A59">
        <w:rPr>
          <w:b w:val="0"/>
          <w:lang w:val="en-US"/>
        </w:rPr>
        <w:t xml:space="preserve">: 1) UE can drop </w:t>
      </w:r>
      <w:r w:rsidR="000E57E0" w:rsidRPr="004C2A59">
        <w:rPr>
          <w:b w:val="0"/>
          <w:lang w:val="en-US"/>
        </w:rPr>
        <w:t xml:space="preserve">arriving </w:t>
      </w:r>
      <w:r w:rsidR="00D41D8D" w:rsidRPr="004C2A59">
        <w:rPr>
          <w:b w:val="0"/>
          <w:lang w:val="en-US"/>
        </w:rPr>
        <w:t xml:space="preserve">packets until sensing results are available; 2) UE can select resource for transmission based on partial sensing results; 3) UE randomly selects resource for transmission or its </w:t>
      </w:r>
      <w:r w:rsidR="00967549" w:rsidRPr="004C2A59">
        <w:rPr>
          <w:b w:val="0"/>
          <w:lang w:val="en-US"/>
        </w:rPr>
        <w:t>behavior</w:t>
      </w:r>
      <w:r w:rsidR="00D41D8D" w:rsidRPr="004C2A59">
        <w:rPr>
          <w:b w:val="0"/>
          <w:lang w:val="en-US"/>
        </w:rPr>
        <w:t xml:space="preserve"> is unspecified</w:t>
      </w:r>
      <w:r w:rsidR="00967549" w:rsidRPr="004C2A59">
        <w:rPr>
          <w:b w:val="0"/>
          <w:lang w:val="en-US"/>
        </w:rPr>
        <w:t>; 4) UE performs transmission in exceptional pool until sensing results are available</w:t>
      </w:r>
      <w:r w:rsidR="00D41D8D" w:rsidRPr="004C2A59">
        <w:rPr>
          <w:b w:val="0"/>
          <w:lang w:val="en-US"/>
        </w:rPr>
        <w:t>.</w:t>
      </w:r>
      <w:r w:rsidR="00AE2172" w:rsidRPr="004C2A59">
        <w:rPr>
          <w:b w:val="0"/>
          <w:lang w:val="en-US"/>
        </w:rPr>
        <w:t xml:space="preserve"> </w:t>
      </w:r>
      <w:r w:rsidR="00CD2171">
        <w:rPr>
          <w:b w:val="0"/>
          <w:lang w:val="en-US"/>
        </w:rPr>
        <w:t xml:space="preserve">Option 4 </w:t>
      </w:r>
      <w:r w:rsidR="00357FF5">
        <w:rPr>
          <w:b w:val="0"/>
          <w:lang w:val="en-US"/>
        </w:rPr>
        <w:t xml:space="preserve">is already </w:t>
      </w:r>
      <w:r w:rsidR="00CD2171">
        <w:rPr>
          <w:b w:val="0"/>
          <w:lang w:val="en-US"/>
        </w:rPr>
        <w:t xml:space="preserve">available </w:t>
      </w:r>
      <w:r w:rsidR="00357FF5">
        <w:rPr>
          <w:b w:val="0"/>
          <w:lang w:val="en-US"/>
        </w:rPr>
        <w:t>in R14, however RAN2 WG need to be informed about additional condition when exceptional pool can be used.</w:t>
      </w:r>
      <w:r w:rsidR="00AB0068">
        <w:rPr>
          <w:b w:val="0"/>
          <w:lang w:val="en-US"/>
        </w:rPr>
        <w:t xml:space="preserve"> </w:t>
      </w:r>
      <w:r w:rsidR="00064873">
        <w:rPr>
          <w:b w:val="0"/>
          <w:lang w:val="en-US"/>
        </w:rPr>
        <w:t>Alternatively</w:t>
      </w:r>
      <w:r w:rsidR="00064873" w:rsidRPr="00934D05">
        <w:rPr>
          <w:b w:val="0"/>
          <w:lang w:val="en-US"/>
        </w:rPr>
        <w:t xml:space="preserve"> </w:t>
      </w:r>
      <w:r w:rsidR="00464768" w:rsidRPr="00934D05">
        <w:rPr>
          <w:b w:val="0"/>
          <w:lang w:val="en-US"/>
        </w:rPr>
        <w:t xml:space="preserve">random </w:t>
      </w:r>
      <w:r w:rsidR="001B1B3D" w:rsidRPr="00934D05">
        <w:rPr>
          <w:b w:val="0"/>
          <w:lang w:val="en-US"/>
        </w:rPr>
        <w:t xml:space="preserve">resource selection for transmission </w:t>
      </w:r>
      <w:r w:rsidR="007D2CF8" w:rsidRPr="00934D05">
        <w:rPr>
          <w:b w:val="0"/>
          <w:lang w:val="en-US"/>
        </w:rPr>
        <w:t>can be</w:t>
      </w:r>
      <w:r w:rsidR="00464768" w:rsidRPr="00934D05">
        <w:rPr>
          <w:b w:val="0"/>
          <w:lang w:val="en-US"/>
        </w:rPr>
        <w:t xml:space="preserve"> considered</w:t>
      </w:r>
      <w:r w:rsidR="007D2CF8" w:rsidRPr="00934D05">
        <w:rPr>
          <w:b w:val="0"/>
          <w:lang w:val="en-US"/>
        </w:rPr>
        <w:t xml:space="preserve"> </w:t>
      </w:r>
      <w:r w:rsidR="00064873">
        <w:rPr>
          <w:b w:val="0"/>
          <w:lang w:val="en-US"/>
        </w:rPr>
        <w:t xml:space="preserve">at least </w:t>
      </w:r>
      <w:r w:rsidR="007D2CF8" w:rsidRPr="00934D05">
        <w:rPr>
          <w:b w:val="0"/>
          <w:lang w:val="en-US"/>
        </w:rPr>
        <w:t>till the moment UE has sensing data available</w:t>
      </w:r>
      <w:r w:rsidR="00464768" w:rsidRPr="00934D05">
        <w:rPr>
          <w:b w:val="0"/>
          <w:lang w:val="en-US"/>
        </w:rPr>
        <w:t>.</w:t>
      </w:r>
    </w:p>
    <w:p w:rsidR="00AE2172" w:rsidRPr="004C2A59" w:rsidRDefault="00AE2172" w:rsidP="00AE2172">
      <w:pPr>
        <w:pStyle w:val="Caption"/>
        <w:rPr>
          <w:lang w:val="en-US"/>
        </w:rPr>
      </w:pPr>
      <w:r w:rsidRPr="004C2A59">
        <w:rPr>
          <w:lang w:val="en-US"/>
        </w:rPr>
        <w:t xml:space="preserve">Proposal </w:t>
      </w:r>
      <w:r w:rsidRPr="004C2A59">
        <w:rPr>
          <w:lang w:val="en-US"/>
        </w:rPr>
        <w:fldChar w:fldCharType="begin"/>
      </w:r>
      <w:r w:rsidRPr="004C2A59">
        <w:rPr>
          <w:lang w:val="en-US"/>
        </w:rPr>
        <w:instrText xml:space="preserve"> SEQ Proposal \* ARABIC </w:instrText>
      </w:r>
      <w:r w:rsidRPr="004C2A59">
        <w:rPr>
          <w:lang w:val="en-US"/>
        </w:rPr>
        <w:fldChar w:fldCharType="separate"/>
      </w:r>
      <w:r w:rsidR="00064873">
        <w:rPr>
          <w:noProof/>
          <w:lang w:val="en-US"/>
        </w:rPr>
        <w:t>2</w:t>
      </w:r>
      <w:r w:rsidRPr="004C2A59">
        <w:rPr>
          <w:lang w:val="en-US"/>
        </w:rPr>
        <w:fldChar w:fldCharType="end"/>
      </w:r>
    </w:p>
    <w:p w:rsidR="00AE2172" w:rsidRPr="007975EA" w:rsidRDefault="00782D57" w:rsidP="00EC6E5B">
      <w:pPr>
        <w:numPr>
          <w:ilvl w:val="0"/>
          <w:numId w:val="7"/>
        </w:numPr>
        <w:spacing w:after="120"/>
        <w:ind w:left="284" w:hanging="284"/>
        <w:jc w:val="both"/>
        <w:rPr>
          <w:b/>
          <w:lang w:val="en-US"/>
        </w:rPr>
      </w:pPr>
      <w:r w:rsidRPr="007975EA">
        <w:rPr>
          <w:b/>
          <w:lang w:val="en-US"/>
        </w:rPr>
        <w:t>E</w:t>
      </w:r>
      <w:r w:rsidR="00AE2172" w:rsidRPr="007975EA">
        <w:rPr>
          <w:b/>
          <w:lang w:val="en-US"/>
        </w:rPr>
        <w:t xml:space="preserve">xceptional pool </w:t>
      </w:r>
      <w:r w:rsidRPr="007975EA">
        <w:rPr>
          <w:b/>
          <w:lang w:val="en-US"/>
        </w:rPr>
        <w:t xml:space="preserve">is used </w:t>
      </w:r>
      <w:r w:rsidR="00357FF5" w:rsidRPr="007975EA">
        <w:rPr>
          <w:b/>
          <w:lang w:val="en-US"/>
        </w:rPr>
        <w:t>for sidelink transmission</w:t>
      </w:r>
      <w:r w:rsidR="00982F51">
        <w:rPr>
          <w:b/>
          <w:lang w:val="en-US"/>
        </w:rPr>
        <w:t>,</w:t>
      </w:r>
      <w:r w:rsidR="00357FF5" w:rsidRPr="007975EA">
        <w:rPr>
          <w:b/>
          <w:lang w:val="en-US"/>
        </w:rPr>
        <w:t xml:space="preserve"> </w:t>
      </w:r>
      <w:r w:rsidR="00AE2172" w:rsidRPr="007975EA">
        <w:rPr>
          <w:b/>
          <w:lang w:val="en-US"/>
        </w:rPr>
        <w:t xml:space="preserve">if sensing results are not available due to </w:t>
      </w:r>
      <w:r w:rsidR="00AB0068" w:rsidRPr="007975EA">
        <w:rPr>
          <w:b/>
          <w:lang w:val="en-US"/>
        </w:rPr>
        <w:t>(re)-selection</w:t>
      </w:r>
      <w:r w:rsidR="00982F51">
        <w:rPr>
          <w:b/>
          <w:lang w:val="en-US"/>
        </w:rPr>
        <w:t xml:space="preserve"> of RX component carrier</w:t>
      </w:r>
      <w:r w:rsidR="00AE2172" w:rsidRPr="007975EA">
        <w:rPr>
          <w:b/>
          <w:lang w:val="en-US"/>
        </w:rPr>
        <w:t>.</w:t>
      </w:r>
    </w:p>
    <w:p w:rsidR="00951374" w:rsidRPr="007975EA" w:rsidRDefault="00782D57" w:rsidP="00EC6E5B">
      <w:pPr>
        <w:numPr>
          <w:ilvl w:val="1"/>
          <w:numId w:val="7"/>
        </w:numPr>
        <w:spacing w:after="120"/>
        <w:ind w:left="567" w:hanging="283"/>
        <w:jc w:val="both"/>
        <w:rPr>
          <w:b/>
          <w:lang w:val="en-US"/>
        </w:rPr>
      </w:pPr>
      <w:r w:rsidRPr="007975EA">
        <w:rPr>
          <w:b/>
          <w:lang w:val="en-US"/>
        </w:rPr>
        <w:lastRenderedPageBreak/>
        <w:t xml:space="preserve">Inform RAN2 on UE </w:t>
      </w:r>
      <w:r w:rsidR="00982F51">
        <w:rPr>
          <w:b/>
          <w:lang w:val="en-US"/>
        </w:rPr>
        <w:t xml:space="preserve">transmission </w:t>
      </w:r>
      <w:r w:rsidRPr="007975EA">
        <w:rPr>
          <w:b/>
          <w:lang w:val="en-US"/>
        </w:rPr>
        <w:t xml:space="preserve">behavior when </w:t>
      </w:r>
      <w:r w:rsidR="00464768">
        <w:rPr>
          <w:b/>
          <w:lang w:val="en-US"/>
        </w:rPr>
        <w:t xml:space="preserve">RX </w:t>
      </w:r>
      <w:r w:rsidRPr="007975EA">
        <w:rPr>
          <w:b/>
          <w:lang w:val="en-US"/>
        </w:rPr>
        <w:t>CC</w:t>
      </w:r>
      <w:r w:rsidR="00AB0068" w:rsidRPr="007975EA">
        <w:rPr>
          <w:b/>
          <w:lang w:val="en-US"/>
        </w:rPr>
        <w:t xml:space="preserve"> is (re)-selected</w:t>
      </w:r>
      <w:r w:rsidR="00982F51">
        <w:rPr>
          <w:b/>
          <w:lang w:val="en-US"/>
        </w:rPr>
        <w:t>/changed</w:t>
      </w:r>
      <w:r w:rsidRPr="007975EA">
        <w:rPr>
          <w:b/>
          <w:lang w:val="en-US"/>
        </w:rPr>
        <w:t>.</w:t>
      </w:r>
    </w:p>
    <w:p w:rsidR="00357FF5" w:rsidRPr="004C2A59" w:rsidRDefault="00357FF5" w:rsidP="00357FF5">
      <w:pPr>
        <w:pStyle w:val="Heading3"/>
        <w:rPr>
          <w:lang w:val="en-US"/>
        </w:rPr>
      </w:pPr>
      <w:r>
        <w:rPr>
          <w:lang w:val="en-US"/>
        </w:rPr>
        <w:t>Impact of TX chain sharing on resource (re)-selection</w:t>
      </w:r>
    </w:p>
    <w:p w:rsidR="008B1584" w:rsidRDefault="008B1584" w:rsidP="00DA461C">
      <w:pPr>
        <w:spacing w:after="120"/>
        <w:jc w:val="both"/>
        <w:rPr>
          <w:lang w:val="en-US"/>
        </w:rPr>
      </w:pPr>
      <w:r>
        <w:rPr>
          <w:lang w:val="en-US"/>
        </w:rPr>
        <w:t xml:space="preserve">According to LS response from RAN4 </w:t>
      </w:r>
      <w:r>
        <w:rPr>
          <w:lang w:val="en-US"/>
        </w:rPr>
        <w:fldChar w:fldCharType="begin"/>
      </w:r>
      <w:r>
        <w:rPr>
          <w:lang w:val="en-US"/>
        </w:rPr>
        <w:instrText xml:space="preserve"> REF _Ref506128167 \n \h </w:instrText>
      </w:r>
      <w:r>
        <w:rPr>
          <w:lang w:val="en-US"/>
        </w:rPr>
      </w:r>
      <w:r>
        <w:rPr>
          <w:lang w:val="en-US"/>
        </w:rPr>
        <w:fldChar w:fldCharType="separate"/>
      </w:r>
      <w:r w:rsidR="00064873">
        <w:rPr>
          <w:lang w:val="en-US"/>
        </w:rPr>
        <w:t>[5]</w:t>
      </w:r>
      <w:r>
        <w:rPr>
          <w:lang w:val="en-US"/>
        </w:rPr>
        <w:fldChar w:fldCharType="end"/>
      </w:r>
      <w:r>
        <w:rPr>
          <w:lang w:val="en-US"/>
        </w:rPr>
        <w:t xml:space="preserve"> on RAN1 LS </w:t>
      </w:r>
      <w:r>
        <w:rPr>
          <w:lang w:val="en-US"/>
        </w:rPr>
        <w:fldChar w:fldCharType="begin"/>
      </w:r>
      <w:r>
        <w:rPr>
          <w:lang w:val="en-US"/>
        </w:rPr>
        <w:instrText xml:space="preserve"> REF _Ref498612114 \n \h </w:instrText>
      </w:r>
      <w:r>
        <w:rPr>
          <w:lang w:val="en-US"/>
        </w:rPr>
      </w:r>
      <w:r>
        <w:rPr>
          <w:lang w:val="en-US"/>
        </w:rPr>
        <w:fldChar w:fldCharType="separate"/>
      </w:r>
      <w:r w:rsidR="00064873">
        <w:rPr>
          <w:lang w:val="en-US"/>
        </w:rPr>
        <w:t>[4]</w:t>
      </w:r>
      <w:r>
        <w:rPr>
          <w:lang w:val="en-US"/>
        </w:rPr>
        <w:fldChar w:fldCharType="end"/>
      </w:r>
      <w:r>
        <w:rPr>
          <w:lang w:val="en-US"/>
        </w:rPr>
        <w:t xml:space="preserve">, the TX switching/retuning time is up to up to 200us in case of intra-band CA and up to 900us for the case of inter-band CA. Therefore UEs with restricted TX capabilities should not select resources in adjacent </w:t>
      </w:r>
      <w:r w:rsidR="00DA461C">
        <w:rPr>
          <w:lang w:val="en-US"/>
        </w:rPr>
        <w:t xml:space="preserve">in time </w:t>
      </w:r>
      <w:r>
        <w:rPr>
          <w:lang w:val="en-US"/>
        </w:rPr>
        <w:t>subframes, so that UE has sufficient time to retune RF TX across CCs.</w:t>
      </w:r>
    </w:p>
    <w:p w:rsidR="00DA461C" w:rsidRPr="00556C25" w:rsidRDefault="00DA461C" w:rsidP="00DA461C">
      <w:pPr>
        <w:spacing w:after="120"/>
        <w:jc w:val="both"/>
        <w:rPr>
          <w:lang w:val="en-US"/>
        </w:rPr>
      </w:pPr>
      <w:r>
        <w:rPr>
          <w:lang w:val="en-US"/>
        </w:rPr>
        <w:t xml:space="preserve">Based on discussion at the last meeting, </w:t>
      </w:r>
      <w:r w:rsidR="00F7309F">
        <w:rPr>
          <w:lang w:val="en-US"/>
        </w:rPr>
        <w:t>it was agreed that Option 1-1 should be used for (a), (b), (c) and Option 1-2 for (d):</w:t>
      </w:r>
    </w:p>
    <w:p w:rsidR="00DA461C" w:rsidRPr="000A3131" w:rsidRDefault="00DA461C" w:rsidP="00EC6E5B">
      <w:pPr>
        <w:numPr>
          <w:ilvl w:val="0"/>
          <w:numId w:val="13"/>
        </w:numPr>
        <w:spacing w:after="120"/>
        <w:ind w:left="284" w:hanging="284"/>
        <w:jc w:val="both"/>
        <w:rPr>
          <w:lang w:eastAsia="x-none"/>
        </w:rPr>
      </w:pPr>
      <w:r w:rsidRPr="000A3131">
        <w:rPr>
          <w:lang w:eastAsia="x-none"/>
        </w:rPr>
        <w:t xml:space="preserve">Option 1-1: When the UE performs the resource selection for a certain carrier, any subframe of that carrier shall be </w:t>
      </w:r>
      <w:r w:rsidRPr="00DA461C">
        <w:rPr>
          <w:lang w:val="en-US"/>
        </w:rPr>
        <w:t>excluded</w:t>
      </w:r>
      <w:r w:rsidRPr="000A3131">
        <w:rPr>
          <w:lang w:eastAsia="x-none"/>
        </w:rPr>
        <w:t xml:space="preserve"> from the reported candidate resource set</w:t>
      </w:r>
      <w:r w:rsidR="00F7309F">
        <w:rPr>
          <w:lang w:eastAsia="x-none"/>
        </w:rPr>
        <w:t xml:space="preserve">, </w:t>
      </w:r>
      <w:r w:rsidRPr="000A3131">
        <w:rPr>
          <w:lang w:eastAsia="x-none"/>
        </w:rPr>
        <w:t>if using that subframe exceeds its TX capability limitation under the given resource reservation in the other carriers.</w:t>
      </w:r>
    </w:p>
    <w:p w:rsidR="00D175CB" w:rsidRPr="000A3131" w:rsidRDefault="00DA461C" w:rsidP="00F7309F">
      <w:pPr>
        <w:numPr>
          <w:ilvl w:val="0"/>
          <w:numId w:val="13"/>
        </w:numPr>
        <w:spacing w:after="120"/>
        <w:ind w:left="284" w:hanging="284"/>
        <w:jc w:val="both"/>
        <w:rPr>
          <w:lang w:eastAsia="x-none"/>
        </w:rPr>
      </w:pPr>
      <w:r w:rsidRPr="000A3131">
        <w:rPr>
          <w:lang w:eastAsia="x-none"/>
        </w:rPr>
        <w:t xml:space="preserve">Option 1-2: If the per-carrier independent resource selection leads to transmissions beyond the TX capability of the UE in a </w:t>
      </w:r>
      <w:r w:rsidRPr="00DA461C">
        <w:rPr>
          <w:lang w:val="en-US"/>
        </w:rPr>
        <w:t>subframe</w:t>
      </w:r>
      <w:r w:rsidRPr="000A3131">
        <w:rPr>
          <w:lang w:eastAsia="x-none"/>
        </w:rPr>
        <w:t>, UE re-does resource reselection within the given reported candidate resource set until the resultant transmission resources can be supported by the UE.</w:t>
      </w:r>
    </w:p>
    <w:p w:rsidR="00751098" w:rsidRDefault="00F7309F" w:rsidP="00F7309F">
      <w:pPr>
        <w:spacing w:after="120"/>
        <w:jc w:val="both"/>
        <w:rPr>
          <w:lang w:val="en-US"/>
        </w:rPr>
      </w:pPr>
      <w:r>
        <w:rPr>
          <w:lang w:val="en-US"/>
        </w:rPr>
        <w:t xml:space="preserve">It was also briefly discussed whether CA resource selection enhancements </w:t>
      </w:r>
      <w:r w:rsidR="00DA461C">
        <w:rPr>
          <w:lang w:val="en-US"/>
        </w:rPr>
        <w:t xml:space="preserve">should consider PPPP for resource selection </w:t>
      </w:r>
      <w:r w:rsidR="00751098">
        <w:rPr>
          <w:lang w:val="en-US"/>
        </w:rPr>
        <w:t xml:space="preserve">order </w:t>
      </w:r>
      <w:r w:rsidR="00DA461C">
        <w:rPr>
          <w:lang w:val="en-US"/>
        </w:rPr>
        <w:t>across CCs.</w:t>
      </w:r>
      <w:r w:rsidR="007C2C7F">
        <w:rPr>
          <w:lang w:val="en-US"/>
        </w:rPr>
        <w:t xml:space="preserve"> It was argued that simultaneous reselection of resources across multiple CCs is not a frequent event and that resource reselection triggering is internal to UE.</w:t>
      </w:r>
      <w:r w:rsidR="00751098">
        <w:rPr>
          <w:lang w:val="en-US"/>
        </w:rPr>
        <w:t xml:space="preserve"> </w:t>
      </w:r>
      <w:r w:rsidR="0022538C">
        <w:rPr>
          <w:lang w:val="en-US"/>
        </w:rPr>
        <w:t>However, we would like to remind that use case of parallel transmissions is in scope of R15:</w:t>
      </w:r>
    </w:p>
    <w:p w:rsidR="00751098" w:rsidRPr="00C56FB1" w:rsidRDefault="00751098" w:rsidP="00751098">
      <w:pPr>
        <w:numPr>
          <w:ilvl w:val="0"/>
          <w:numId w:val="13"/>
        </w:numPr>
        <w:spacing w:after="120"/>
        <w:ind w:left="284" w:hanging="284"/>
        <w:jc w:val="both"/>
        <w:rPr>
          <w:rFonts w:eastAsia="MS Mincho"/>
          <w:iCs/>
          <w:lang w:val="en-US" w:eastAsia="ja-JP"/>
        </w:rPr>
      </w:pPr>
      <w:r w:rsidRPr="00C56FB1">
        <w:rPr>
          <w:rFonts w:eastAsia="MS Mincho"/>
          <w:iCs/>
          <w:lang w:eastAsia="ja-JP"/>
        </w:rPr>
        <w:t xml:space="preserve">Parallel </w:t>
      </w:r>
      <w:r w:rsidRPr="00751098">
        <w:rPr>
          <w:lang w:eastAsia="x-none"/>
        </w:rPr>
        <w:t>transmission</w:t>
      </w:r>
      <w:r w:rsidRPr="00C56FB1">
        <w:rPr>
          <w:rFonts w:eastAsia="MS Mincho"/>
          <w:iCs/>
          <w:lang w:eastAsia="ja-JP"/>
        </w:rPr>
        <w:t xml:space="preserve"> </w:t>
      </w:r>
      <w:r w:rsidRPr="00751098">
        <w:rPr>
          <w:lang w:eastAsia="x-none"/>
        </w:rPr>
        <w:t>of</w:t>
      </w:r>
      <w:r w:rsidRPr="00C56FB1">
        <w:rPr>
          <w:rFonts w:eastAsia="MS Mincho"/>
          <w:iCs/>
          <w:lang w:eastAsia="ja-JP"/>
        </w:rPr>
        <w:t xml:space="preserve"> MAC PDUs (‘parallel’ means at the same or different transmission time, but on different carriers)</w:t>
      </w:r>
      <w:r>
        <w:rPr>
          <w:rFonts w:eastAsia="MS Mincho"/>
          <w:iCs/>
          <w:lang w:eastAsia="ja-JP"/>
        </w:rPr>
        <w:t xml:space="preserve">. The MAC PDU payloads are different. </w:t>
      </w:r>
    </w:p>
    <w:p w:rsidR="00751098" w:rsidRPr="00751098" w:rsidRDefault="00751098" w:rsidP="00751098">
      <w:pPr>
        <w:numPr>
          <w:ilvl w:val="0"/>
          <w:numId w:val="13"/>
        </w:numPr>
        <w:spacing w:after="120"/>
        <w:ind w:left="284" w:hanging="284"/>
        <w:jc w:val="both"/>
        <w:rPr>
          <w:lang w:eastAsia="x-none"/>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w:t>
      </w:r>
      <w:r w:rsidRPr="00751098">
        <w:rPr>
          <w:lang w:eastAsia="x-none"/>
        </w:rPr>
        <w:t>transmission</w:t>
      </w:r>
      <w:r w:rsidRPr="00C56FB1">
        <w:rPr>
          <w:rFonts w:eastAsia="MS Mincho"/>
          <w:iCs/>
          <w:lang w:eastAsia="ja-JP"/>
        </w:rPr>
        <w:t xml:space="preserve"> time, but on different carriers)</w:t>
      </w:r>
    </w:p>
    <w:p w:rsidR="00357FF5" w:rsidRPr="004C2A59" w:rsidRDefault="0022538C" w:rsidP="00F7309F">
      <w:pPr>
        <w:spacing w:after="120"/>
        <w:jc w:val="both"/>
        <w:rPr>
          <w:lang w:val="en-US"/>
        </w:rPr>
      </w:pPr>
      <w:r>
        <w:rPr>
          <w:lang w:val="en-US"/>
        </w:rPr>
        <w:t>I</w:t>
      </w:r>
      <w:r w:rsidR="005B44A3">
        <w:rPr>
          <w:lang w:val="en-US"/>
        </w:rPr>
        <w:t xml:space="preserve">f we consider </w:t>
      </w:r>
      <w:r>
        <w:rPr>
          <w:lang w:val="en-US"/>
        </w:rPr>
        <w:t xml:space="preserve">parallel transmissions </w:t>
      </w:r>
      <w:r w:rsidR="005B44A3">
        <w:rPr>
          <w:lang w:val="en-US"/>
        </w:rPr>
        <w:t xml:space="preserve">across multiple CCs then </w:t>
      </w:r>
      <w:r>
        <w:rPr>
          <w:lang w:val="en-US"/>
        </w:rPr>
        <w:t xml:space="preserve">simultaneous resource reselection </w:t>
      </w:r>
      <w:r w:rsidR="005B44A3">
        <w:rPr>
          <w:lang w:val="en-US"/>
        </w:rPr>
        <w:t xml:space="preserve">is </w:t>
      </w:r>
      <w:r>
        <w:rPr>
          <w:lang w:val="en-US"/>
        </w:rPr>
        <w:t xml:space="preserve">beneficial and </w:t>
      </w:r>
      <w:r w:rsidR="005B44A3">
        <w:rPr>
          <w:lang w:val="en-US"/>
        </w:rPr>
        <w:t xml:space="preserve">very likely to happen. </w:t>
      </w:r>
      <w:r>
        <w:rPr>
          <w:lang w:val="en-US"/>
        </w:rPr>
        <w:t>O</w:t>
      </w:r>
      <w:r w:rsidR="005B44A3">
        <w:rPr>
          <w:lang w:val="en-US"/>
        </w:rPr>
        <w:t xml:space="preserve">ur understanding is that simultaneous resource reselection across CCs is not precluded by specification and can be done by UE implementation. In order to </w:t>
      </w:r>
      <w:r>
        <w:rPr>
          <w:lang w:val="en-US"/>
        </w:rPr>
        <w:t xml:space="preserve">consider </w:t>
      </w:r>
      <w:r w:rsidR="005B44A3">
        <w:rPr>
          <w:lang w:val="en-US"/>
        </w:rPr>
        <w:t>these cases, l</w:t>
      </w:r>
      <w:r w:rsidR="00357FF5" w:rsidRPr="004C2A59">
        <w:rPr>
          <w:lang w:val="en-US"/>
        </w:rPr>
        <w:t>et’s assume that UE simultaneously (re)-selects resources on a subset of multiple aggregated CCs {X</w:t>
      </w:r>
      <w:r w:rsidR="00357FF5" w:rsidRPr="004C2A59">
        <w:rPr>
          <w:vertAlign w:val="subscript"/>
          <w:lang w:val="en-US"/>
        </w:rPr>
        <w:t>1</w:t>
      </w:r>
      <w:r w:rsidR="00357FF5" w:rsidRPr="004C2A59">
        <w:rPr>
          <w:lang w:val="en-US"/>
        </w:rPr>
        <w:t>,X</w:t>
      </w:r>
      <w:r w:rsidR="00357FF5" w:rsidRPr="004C2A59">
        <w:rPr>
          <w:vertAlign w:val="subscript"/>
          <w:lang w:val="en-US"/>
        </w:rPr>
        <w:t>2</w:t>
      </w:r>
      <w:r w:rsidR="00357FF5" w:rsidRPr="004C2A59">
        <w:rPr>
          <w:lang w:val="en-US"/>
        </w:rPr>
        <w:t>,…,X</w:t>
      </w:r>
      <w:r w:rsidR="00357FF5" w:rsidRPr="004C2A59">
        <w:rPr>
          <w:i/>
          <w:vertAlign w:val="subscript"/>
          <w:lang w:val="en-US"/>
        </w:rPr>
        <w:t>N</w:t>
      </w:r>
      <w:r w:rsidR="00357FF5" w:rsidRPr="004C2A59">
        <w:rPr>
          <w:lang w:val="en-US"/>
        </w:rPr>
        <w:t>}, while</w:t>
      </w:r>
      <w:r w:rsidR="00357FF5" w:rsidRPr="004C2A59">
        <w:rPr>
          <w:vertAlign w:val="subscript"/>
          <w:lang w:val="en-US"/>
        </w:rPr>
        <w:t xml:space="preserve"> </w:t>
      </w:r>
      <w:r w:rsidR="00357FF5" w:rsidRPr="004C2A59">
        <w:rPr>
          <w:lang w:val="en-US"/>
        </w:rPr>
        <w:t>having ongoing/parallel sidelink transmission processes on another subset of aggregated CCs {Y</w:t>
      </w:r>
      <w:r w:rsidR="00357FF5" w:rsidRPr="004C2A59">
        <w:rPr>
          <w:vertAlign w:val="subscript"/>
          <w:lang w:val="en-US"/>
        </w:rPr>
        <w:t>1</w:t>
      </w:r>
      <w:r w:rsidR="00357FF5" w:rsidRPr="004C2A59">
        <w:rPr>
          <w:lang w:val="en-US"/>
        </w:rPr>
        <w:t>,Y</w:t>
      </w:r>
      <w:r w:rsidR="00357FF5" w:rsidRPr="004C2A59">
        <w:rPr>
          <w:vertAlign w:val="subscript"/>
          <w:lang w:val="en-US"/>
        </w:rPr>
        <w:t>2</w:t>
      </w:r>
      <w:r w:rsidR="00357FF5" w:rsidRPr="004C2A59">
        <w:rPr>
          <w:lang w:val="en-US"/>
        </w:rPr>
        <w:t>,…,Y</w:t>
      </w:r>
      <w:r w:rsidR="00357FF5" w:rsidRPr="004C2A59">
        <w:rPr>
          <w:i/>
          <w:vertAlign w:val="subscript"/>
          <w:lang w:val="en-US"/>
        </w:rPr>
        <w:t>M</w:t>
      </w:r>
      <w:r w:rsidR="00357FF5" w:rsidRPr="004C2A59">
        <w:rPr>
          <w:lang w:val="en-US"/>
        </w:rPr>
        <w:t>}. In this case, the following options in terms on resource (re)-selection across aggregated CCs can be possible:</w:t>
      </w:r>
    </w:p>
    <w:p w:rsidR="00357FF5" w:rsidRPr="004C2A59" w:rsidRDefault="00DA461C" w:rsidP="00EC6E5B">
      <w:pPr>
        <w:numPr>
          <w:ilvl w:val="0"/>
          <w:numId w:val="13"/>
        </w:numPr>
        <w:spacing w:after="120"/>
        <w:ind w:left="284" w:hanging="284"/>
        <w:jc w:val="both"/>
        <w:rPr>
          <w:lang w:val="en-US"/>
        </w:rPr>
      </w:pPr>
      <w:r>
        <w:rPr>
          <w:lang w:val="en-US"/>
        </w:rPr>
        <w:t>Case</w:t>
      </w:r>
      <w:r w:rsidR="00357FF5" w:rsidRPr="004C2A59">
        <w:rPr>
          <w:lang w:val="en-US"/>
        </w:rPr>
        <w:t xml:space="preserve"> </w:t>
      </w:r>
      <w:r w:rsidR="00357FF5">
        <w:rPr>
          <w:lang w:val="en-US"/>
        </w:rPr>
        <w:t>1</w:t>
      </w:r>
      <w:r w:rsidR="00357FF5" w:rsidRPr="004C2A59">
        <w:rPr>
          <w:lang w:val="en-US"/>
        </w:rPr>
        <w:t>. Resource (re)-selection at CCs {X</w:t>
      </w:r>
      <w:r w:rsidR="00357FF5" w:rsidRPr="004C2A59">
        <w:rPr>
          <w:vertAlign w:val="subscript"/>
          <w:lang w:val="en-US"/>
        </w:rPr>
        <w:t>1</w:t>
      </w:r>
      <w:r w:rsidR="00357FF5" w:rsidRPr="004C2A59">
        <w:rPr>
          <w:lang w:val="en-US"/>
        </w:rPr>
        <w:t>,X</w:t>
      </w:r>
      <w:r w:rsidR="00357FF5" w:rsidRPr="004C2A59">
        <w:rPr>
          <w:vertAlign w:val="subscript"/>
          <w:lang w:val="en-US"/>
        </w:rPr>
        <w:t>2</w:t>
      </w:r>
      <w:r w:rsidR="00357FF5" w:rsidRPr="004C2A59">
        <w:rPr>
          <w:lang w:val="en-US"/>
        </w:rPr>
        <w:t>,…,X</w:t>
      </w:r>
      <w:r w:rsidR="00357FF5" w:rsidRPr="004C2A59">
        <w:rPr>
          <w:i/>
          <w:vertAlign w:val="subscript"/>
          <w:lang w:val="en-US"/>
        </w:rPr>
        <w:t>N</w:t>
      </w:r>
      <w:r w:rsidR="00357FF5" w:rsidRPr="004C2A59">
        <w:rPr>
          <w:lang w:val="en-US"/>
        </w:rPr>
        <w:t>} takes into account priority of transmission among CCs {X</w:t>
      </w:r>
      <w:r w:rsidR="00357FF5" w:rsidRPr="004C2A59">
        <w:rPr>
          <w:vertAlign w:val="subscript"/>
          <w:lang w:val="en-US"/>
        </w:rPr>
        <w:t>1</w:t>
      </w:r>
      <w:r w:rsidR="00357FF5" w:rsidRPr="004C2A59">
        <w:rPr>
          <w:lang w:val="en-US"/>
        </w:rPr>
        <w:t>,X</w:t>
      </w:r>
      <w:r w:rsidR="00357FF5" w:rsidRPr="004C2A59">
        <w:rPr>
          <w:vertAlign w:val="subscript"/>
          <w:lang w:val="en-US"/>
        </w:rPr>
        <w:t>2</w:t>
      </w:r>
      <w:r w:rsidR="00357FF5" w:rsidRPr="004C2A59">
        <w:rPr>
          <w:lang w:val="en-US"/>
        </w:rPr>
        <w:t>,…,X</w:t>
      </w:r>
      <w:r w:rsidR="00357FF5" w:rsidRPr="004C2A59">
        <w:rPr>
          <w:i/>
          <w:vertAlign w:val="subscript"/>
          <w:lang w:val="en-US"/>
        </w:rPr>
        <w:t>N</w:t>
      </w:r>
      <w:r w:rsidR="00357FF5" w:rsidRPr="004C2A59">
        <w:rPr>
          <w:lang w:val="en-US"/>
        </w:rPr>
        <w:t>} and also considers priority of transmission at CCs {Y</w:t>
      </w:r>
      <w:r w:rsidR="00357FF5" w:rsidRPr="004C2A59">
        <w:rPr>
          <w:vertAlign w:val="subscript"/>
          <w:lang w:val="en-US"/>
        </w:rPr>
        <w:t>1</w:t>
      </w:r>
      <w:r w:rsidR="00357FF5" w:rsidRPr="004C2A59">
        <w:rPr>
          <w:lang w:val="en-US"/>
        </w:rPr>
        <w:t>,Y</w:t>
      </w:r>
      <w:r w:rsidR="00357FF5" w:rsidRPr="004C2A59">
        <w:rPr>
          <w:vertAlign w:val="subscript"/>
          <w:lang w:val="en-US"/>
        </w:rPr>
        <w:t>2</w:t>
      </w:r>
      <w:r w:rsidR="00357FF5" w:rsidRPr="004C2A59">
        <w:rPr>
          <w:lang w:val="en-US"/>
        </w:rPr>
        <w:t>,…,Y</w:t>
      </w:r>
      <w:r w:rsidR="00357FF5" w:rsidRPr="004C2A59">
        <w:rPr>
          <w:i/>
          <w:vertAlign w:val="subscript"/>
          <w:lang w:val="en-US"/>
        </w:rPr>
        <w:t>M</w:t>
      </w:r>
      <w:r w:rsidR="00357FF5" w:rsidRPr="004C2A59">
        <w:rPr>
          <w:lang w:val="en-US"/>
        </w:rPr>
        <w:t>}.</w:t>
      </w:r>
    </w:p>
    <w:p w:rsidR="00357FF5" w:rsidRPr="004C2A59" w:rsidRDefault="00DA461C" w:rsidP="00EC6E5B">
      <w:pPr>
        <w:numPr>
          <w:ilvl w:val="0"/>
          <w:numId w:val="13"/>
        </w:numPr>
        <w:spacing w:after="120"/>
        <w:ind w:left="284" w:hanging="284"/>
        <w:jc w:val="both"/>
        <w:rPr>
          <w:lang w:val="en-US"/>
        </w:rPr>
      </w:pPr>
      <w:r>
        <w:rPr>
          <w:lang w:val="en-US"/>
        </w:rPr>
        <w:t>Case</w:t>
      </w:r>
      <w:r w:rsidR="00357FF5" w:rsidRPr="004C2A59">
        <w:rPr>
          <w:lang w:val="en-US"/>
        </w:rPr>
        <w:t xml:space="preserve"> </w:t>
      </w:r>
      <w:r w:rsidR="00357FF5">
        <w:rPr>
          <w:lang w:val="en-US"/>
        </w:rPr>
        <w:t>2</w:t>
      </w:r>
      <w:r w:rsidR="00357FF5" w:rsidRPr="004C2A59">
        <w:rPr>
          <w:lang w:val="en-US"/>
        </w:rPr>
        <w:t>. Resource (re)-selection at CCs {X</w:t>
      </w:r>
      <w:r w:rsidR="00357FF5" w:rsidRPr="004C2A59">
        <w:rPr>
          <w:vertAlign w:val="subscript"/>
          <w:lang w:val="en-US"/>
        </w:rPr>
        <w:t>1</w:t>
      </w:r>
      <w:r w:rsidR="00357FF5" w:rsidRPr="004C2A59">
        <w:rPr>
          <w:lang w:val="en-US"/>
        </w:rPr>
        <w:t>,X</w:t>
      </w:r>
      <w:r w:rsidR="00357FF5" w:rsidRPr="004C2A59">
        <w:rPr>
          <w:vertAlign w:val="subscript"/>
          <w:lang w:val="en-US"/>
        </w:rPr>
        <w:t>2</w:t>
      </w:r>
      <w:r w:rsidR="00357FF5" w:rsidRPr="004C2A59">
        <w:rPr>
          <w:lang w:val="en-US"/>
        </w:rPr>
        <w:t>,…,X</w:t>
      </w:r>
      <w:r w:rsidR="00357FF5" w:rsidRPr="004C2A59">
        <w:rPr>
          <w:i/>
          <w:vertAlign w:val="subscript"/>
          <w:lang w:val="en-US"/>
        </w:rPr>
        <w:t>N</w:t>
      </w:r>
      <w:r w:rsidR="00357FF5" w:rsidRPr="004C2A59">
        <w:rPr>
          <w:lang w:val="en-US"/>
        </w:rPr>
        <w:t>} takes into account priority of transmission among CCs {X</w:t>
      </w:r>
      <w:r w:rsidR="00357FF5" w:rsidRPr="004C2A59">
        <w:rPr>
          <w:vertAlign w:val="subscript"/>
          <w:lang w:val="en-US"/>
        </w:rPr>
        <w:t>1</w:t>
      </w:r>
      <w:r w:rsidR="00357FF5" w:rsidRPr="004C2A59">
        <w:rPr>
          <w:lang w:val="en-US"/>
        </w:rPr>
        <w:t>,X</w:t>
      </w:r>
      <w:r w:rsidR="00357FF5" w:rsidRPr="004C2A59">
        <w:rPr>
          <w:vertAlign w:val="subscript"/>
          <w:lang w:val="en-US"/>
        </w:rPr>
        <w:t>2</w:t>
      </w:r>
      <w:r w:rsidR="00357FF5" w:rsidRPr="004C2A59">
        <w:rPr>
          <w:lang w:val="en-US"/>
        </w:rPr>
        <w:t>,…,X</w:t>
      </w:r>
      <w:r w:rsidR="00357FF5" w:rsidRPr="004C2A59">
        <w:rPr>
          <w:i/>
          <w:vertAlign w:val="subscript"/>
          <w:lang w:val="en-US"/>
        </w:rPr>
        <w:t>N</w:t>
      </w:r>
      <w:r w:rsidR="00357FF5" w:rsidRPr="004C2A59">
        <w:rPr>
          <w:lang w:val="en-US"/>
        </w:rPr>
        <w:t>} and does not consider priority of transmission at CCs {Y</w:t>
      </w:r>
      <w:r w:rsidR="00357FF5" w:rsidRPr="004C2A59">
        <w:rPr>
          <w:vertAlign w:val="subscript"/>
          <w:lang w:val="en-US"/>
        </w:rPr>
        <w:t>1</w:t>
      </w:r>
      <w:r w:rsidR="00357FF5" w:rsidRPr="004C2A59">
        <w:rPr>
          <w:lang w:val="en-US"/>
        </w:rPr>
        <w:t>,Y</w:t>
      </w:r>
      <w:r w:rsidR="00357FF5" w:rsidRPr="004C2A59">
        <w:rPr>
          <w:vertAlign w:val="subscript"/>
          <w:lang w:val="en-US"/>
        </w:rPr>
        <w:t>2</w:t>
      </w:r>
      <w:r w:rsidR="00357FF5" w:rsidRPr="004C2A59">
        <w:rPr>
          <w:lang w:val="en-US"/>
        </w:rPr>
        <w:t>,…,Y</w:t>
      </w:r>
      <w:r w:rsidR="00357FF5" w:rsidRPr="004C2A59">
        <w:rPr>
          <w:i/>
          <w:vertAlign w:val="subscript"/>
          <w:lang w:val="en-US"/>
        </w:rPr>
        <w:t>M</w:t>
      </w:r>
      <w:r w:rsidR="00357FF5" w:rsidRPr="004C2A59">
        <w:rPr>
          <w:lang w:val="en-US"/>
        </w:rPr>
        <w:t>}.</w:t>
      </w:r>
    </w:p>
    <w:p w:rsidR="00357FF5" w:rsidRPr="004C2A59" w:rsidRDefault="00DA461C" w:rsidP="00EC6E5B">
      <w:pPr>
        <w:numPr>
          <w:ilvl w:val="0"/>
          <w:numId w:val="13"/>
        </w:numPr>
        <w:spacing w:after="120"/>
        <w:ind w:left="284" w:hanging="284"/>
        <w:jc w:val="both"/>
        <w:rPr>
          <w:lang w:val="en-US"/>
        </w:rPr>
      </w:pPr>
      <w:r>
        <w:rPr>
          <w:lang w:val="en-US"/>
        </w:rPr>
        <w:t>Case</w:t>
      </w:r>
      <w:r w:rsidR="00357FF5" w:rsidRPr="004C2A59">
        <w:rPr>
          <w:lang w:val="en-US"/>
        </w:rPr>
        <w:t xml:space="preserve"> </w:t>
      </w:r>
      <w:r w:rsidR="00357FF5">
        <w:rPr>
          <w:lang w:val="en-US"/>
        </w:rPr>
        <w:t>3</w:t>
      </w:r>
      <w:r w:rsidR="00357FF5" w:rsidRPr="004C2A59">
        <w:rPr>
          <w:lang w:val="en-US"/>
        </w:rPr>
        <w:t>. Resource (re)-selection at CCs {X</w:t>
      </w:r>
      <w:r w:rsidR="00357FF5" w:rsidRPr="004C2A59">
        <w:rPr>
          <w:vertAlign w:val="subscript"/>
          <w:lang w:val="en-US"/>
        </w:rPr>
        <w:t>1</w:t>
      </w:r>
      <w:r w:rsidR="00357FF5" w:rsidRPr="004C2A59">
        <w:rPr>
          <w:lang w:val="en-US"/>
        </w:rPr>
        <w:t>,X</w:t>
      </w:r>
      <w:r w:rsidR="00357FF5" w:rsidRPr="004C2A59">
        <w:rPr>
          <w:vertAlign w:val="subscript"/>
          <w:lang w:val="en-US"/>
        </w:rPr>
        <w:t>2</w:t>
      </w:r>
      <w:r w:rsidR="00357FF5" w:rsidRPr="004C2A59">
        <w:rPr>
          <w:lang w:val="en-US"/>
        </w:rPr>
        <w:t>,…,X</w:t>
      </w:r>
      <w:r w:rsidR="00357FF5" w:rsidRPr="004C2A59">
        <w:rPr>
          <w:i/>
          <w:vertAlign w:val="subscript"/>
          <w:lang w:val="en-US"/>
        </w:rPr>
        <w:t>N</w:t>
      </w:r>
      <w:r w:rsidR="00357FF5" w:rsidRPr="004C2A59">
        <w:rPr>
          <w:lang w:val="en-US"/>
        </w:rPr>
        <w:t>} does not take into account priority of transmission among CCs {X</w:t>
      </w:r>
      <w:r w:rsidR="00357FF5" w:rsidRPr="004C2A59">
        <w:rPr>
          <w:vertAlign w:val="subscript"/>
          <w:lang w:val="en-US"/>
        </w:rPr>
        <w:t>1</w:t>
      </w:r>
      <w:r w:rsidR="00357FF5" w:rsidRPr="004C2A59">
        <w:rPr>
          <w:lang w:val="en-US"/>
        </w:rPr>
        <w:t>,X</w:t>
      </w:r>
      <w:r w:rsidR="00357FF5" w:rsidRPr="004C2A59">
        <w:rPr>
          <w:vertAlign w:val="subscript"/>
          <w:lang w:val="en-US"/>
        </w:rPr>
        <w:t>2</w:t>
      </w:r>
      <w:r w:rsidR="00357FF5" w:rsidRPr="004C2A59">
        <w:rPr>
          <w:lang w:val="en-US"/>
        </w:rPr>
        <w:t>,…,X</w:t>
      </w:r>
      <w:r w:rsidR="00357FF5" w:rsidRPr="004C2A59">
        <w:rPr>
          <w:i/>
          <w:vertAlign w:val="subscript"/>
          <w:lang w:val="en-US"/>
        </w:rPr>
        <w:t>N</w:t>
      </w:r>
      <w:r w:rsidR="00357FF5" w:rsidRPr="004C2A59">
        <w:rPr>
          <w:lang w:val="en-US"/>
        </w:rPr>
        <w:t>} and considers priority of transmission at CCs {Y</w:t>
      </w:r>
      <w:r w:rsidR="00357FF5" w:rsidRPr="004C2A59">
        <w:rPr>
          <w:vertAlign w:val="subscript"/>
          <w:lang w:val="en-US"/>
        </w:rPr>
        <w:t>1</w:t>
      </w:r>
      <w:r w:rsidR="00357FF5" w:rsidRPr="004C2A59">
        <w:rPr>
          <w:lang w:val="en-US"/>
        </w:rPr>
        <w:t>,Y</w:t>
      </w:r>
      <w:r w:rsidR="00357FF5" w:rsidRPr="004C2A59">
        <w:rPr>
          <w:vertAlign w:val="subscript"/>
          <w:lang w:val="en-US"/>
        </w:rPr>
        <w:t>2</w:t>
      </w:r>
      <w:r w:rsidR="00357FF5" w:rsidRPr="004C2A59">
        <w:rPr>
          <w:lang w:val="en-US"/>
        </w:rPr>
        <w:t>,…,Y</w:t>
      </w:r>
      <w:r w:rsidR="00357FF5" w:rsidRPr="004C2A59">
        <w:rPr>
          <w:i/>
          <w:vertAlign w:val="subscript"/>
          <w:lang w:val="en-US"/>
        </w:rPr>
        <w:t>M</w:t>
      </w:r>
      <w:r w:rsidR="00357FF5" w:rsidRPr="004C2A59">
        <w:rPr>
          <w:lang w:val="en-US"/>
        </w:rPr>
        <w:t xml:space="preserve">}. </w:t>
      </w:r>
    </w:p>
    <w:p w:rsidR="00357FF5" w:rsidRPr="004C2A59" w:rsidRDefault="00DA461C" w:rsidP="00EC6E5B">
      <w:pPr>
        <w:numPr>
          <w:ilvl w:val="0"/>
          <w:numId w:val="13"/>
        </w:numPr>
        <w:spacing w:after="120"/>
        <w:ind w:left="284" w:hanging="284"/>
        <w:jc w:val="both"/>
        <w:rPr>
          <w:lang w:val="en-US"/>
        </w:rPr>
      </w:pPr>
      <w:r>
        <w:rPr>
          <w:lang w:val="en-US"/>
        </w:rPr>
        <w:t>Case</w:t>
      </w:r>
      <w:r w:rsidR="00357FF5" w:rsidRPr="004C2A59">
        <w:rPr>
          <w:lang w:val="en-US"/>
        </w:rPr>
        <w:t xml:space="preserve"> </w:t>
      </w:r>
      <w:r w:rsidR="00357FF5">
        <w:rPr>
          <w:lang w:val="en-US"/>
        </w:rPr>
        <w:t>4</w:t>
      </w:r>
      <w:r w:rsidR="00357FF5" w:rsidRPr="004C2A59">
        <w:rPr>
          <w:lang w:val="en-US"/>
        </w:rPr>
        <w:t>. Resource (re)-selection at CCs {X</w:t>
      </w:r>
      <w:r w:rsidR="00357FF5" w:rsidRPr="004C2A59">
        <w:rPr>
          <w:vertAlign w:val="subscript"/>
          <w:lang w:val="en-US"/>
        </w:rPr>
        <w:t>1</w:t>
      </w:r>
      <w:r w:rsidR="00357FF5" w:rsidRPr="004C2A59">
        <w:rPr>
          <w:lang w:val="en-US"/>
        </w:rPr>
        <w:t>,X</w:t>
      </w:r>
      <w:r w:rsidR="00357FF5" w:rsidRPr="004C2A59">
        <w:rPr>
          <w:vertAlign w:val="subscript"/>
          <w:lang w:val="en-US"/>
        </w:rPr>
        <w:t>2</w:t>
      </w:r>
      <w:r w:rsidR="00357FF5" w:rsidRPr="004C2A59">
        <w:rPr>
          <w:lang w:val="en-US"/>
        </w:rPr>
        <w:t>,…,X</w:t>
      </w:r>
      <w:r w:rsidR="00357FF5" w:rsidRPr="004C2A59">
        <w:rPr>
          <w:i/>
          <w:vertAlign w:val="subscript"/>
          <w:lang w:val="en-US"/>
        </w:rPr>
        <w:t>N</w:t>
      </w:r>
      <w:r w:rsidR="00357FF5" w:rsidRPr="004C2A59">
        <w:rPr>
          <w:lang w:val="en-US"/>
        </w:rPr>
        <w:t>} does not take into account priority of transmission among CCs {X</w:t>
      </w:r>
      <w:r w:rsidR="00357FF5" w:rsidRPr="004C2A59">
        <w:rPr>
          <w:vertAlign w:val="subscript"/>
          <w:lang w:val="en-US"/>
        </w:rPr>
        <w:t>1</w:t>
      </w:r>
      <w:r w:rsidR="00357FF5" w:rsidRPr="004C2A59">
        <w:rPr>
          <w:lang w:val="en-US"/>
        </w:rPr>
        <w:t>,X</w:t>
      </w:r>
      <w:r w:rsidR="00357FF5" w:rsidRPr="004C2A59">
        <w:rPr>
          <w:vertAlign w:val="subscript"/>
          <w:lang w:val="en-US"/>
        </w:rPr>
        <w:t>2</w:t>
      </w:r>
      <w:r w:rsidR="00357FF5" w:rsidRPr="004C2A59">
        <w:rPr>
          <w:lang w:val="en-US"/>
        </w:rPr>
        <w:t>,…,X</w:t>
      </w:r>
      <w:r w:rsidR="00357FF5" w:rsidRPr="004C2A59">
        <w:rPr>
          <w:i/>
          <w:vertAlign w:val="subscript"/>
          <w:lang w:val="en-US"/>
        </w:rPr>
        <w:t>N</w:t>
      </w:r>
      <w:r w:rsidR="00357FF5" w:rsidRPr="004C2A59">
        <w:rPr>
          <w:lang w:val="en-US"/>
        </w:rPr>
        <w:t>} and does not consider priority of transmission at CCs {Y</w:t>
      </w:r>
      <w:r w:rsidR="00357FF5" w:rsidRPr="004C2A59">
        <w:rPr>
          <w:vertAlign w:val="subscript"/>
          <w:lang w:val="en-US"/>
        </w:rPr>
        <w:t>1</w:t>
      </w:r>
      <w:r w:rsidR="00357FF5" w:rsidRPr="004C2A59">
        <w:rPr>
          <w:lang w:val="en-US"/>
        </w:rPr>
        <w:t>,Y</w:t>
      </w:r>
      <w:r w:rsidR="00357FF5" w:rsidRPr="004C2A59">
        <w:rPr>
          <w:vertAlign w:val="subscript"/>
          <w:lang w:val="en-US"/>
        </w:rPr>
        <w:t>2</w:t>
      </w:r>
      <w:r w:rsidR="00357FF5" w:rsidRPr="004C2A59">
        <w:rPr>
          <w:lang w:val="en-US"/>
        </w:rPr>
        <w:t>,…,Y</w:t>
      </w:r>
      <w:r w:rsidR="00357FF5" w:rsidRPr="004C2A59">
        <w:rPr>
          <w:i/>
          <w:vertAlign w:val="subscript"/>
          <w:lang w:val="en-US"/>
        </w:rPr>
        <w:t>M</w:t>
      </w:r>
      <w:r w:rsidR="00357FF5" w:rsidRPr="004C2A59">
        <w:rPr>
          <w:lang w:val="en-US"/>
        </w:rPr>
        <w:t xml:space="preserve">}. </w:t>
      </w:r>
    </w:p>
    <w:p w:rsidR="00357FF5" w:rsidRDefault="00357FF5" w:rsidP="002823BF">
      <w:pPr>
        <w:spacing w:after="120"/>
        <w:jc w:val="both"/>
        <w:rPr>
          <w:lang w:val="en-US"/>
        </w:rPr>
      </w:pPr>
      <w:r w:rsidRPr="004C2A59">
        <w:rPr>
          <w:lang w:val="en-US"/>
        </w:rPr>
        <w:t xml:space="preserve">The described above </w:t>
      </w:r>
      <w:r w:rsidR="00DA461C">
        <w:rPr>
          <w:lang w:val="en-US"/>
        </w:rPr>
        <w:t xml:space="preserve">cases </w:t>
      </w:r>
      <w:r w:rsidRPr="004C2A59">
        <w:rPr>
          <w:lang w:val="en-US"/>
        </w:rPr>
        <w:t>assume additional processing of candidate resource</w:t>
      </w:r>
      <w:r>
        <w:rPr>
          <w:lang w:val="en-US"/>
        </w:rPr>
        <w:t xml:space="preserve"> </w:t>
      </w:r>
      <w:r w:rsidRPr="004C2A59">
        <w:rPr>
          <w:lang w:val="en-US"/>
        </w:rPr>
        <w:t>sets at each CC taking into account ongoing or activated sidelink processes on other aggregated CCs</w:t>
      </w:r>
      <w:r w:rsidR="005B44A3">
        <w:rPr>
          <w:lang w:val="en-US"/>
        </w:rPr>
        <w:t xml:space="preserve"> and their PPPP</w:t>
      </w:r>
      <w:r w:rsidRPr="004C2A59">
        <w:rPr>
          <w:lang w:val="en-US"/>
        </w:rPr>
        <w:t xml:space="preserve">. </w:t>
      </w:r>
      <w:r w:rsidR="00646C66">
        <w:rPr>
          <w:lang w:val="en-US"/>
        </w:rPr>
        <w:t>The PPPP information can be used to determine order of resource selection across CCs.</w:t>
      </w:r>
    </w:p>
    <w:p w:rsidR="00357FF5" w:rsidRPr="004C2A59" w:rsidRDefault="00357FF5" w:rsidP="002823BF">
      <w:pPr>
        <w:pStyle w:val="Caption"/>
        <w:spacing w:before="0"/>
        <w:rPr>
          <w:lang w:val="en-US"/>
        </w:rPr>
      </w:pPr>
      <w:r w:rsidRPr="004C2A59">
        <w:rPr>
          <w:lang w:val="en-US"/>
        </w:rPr>
        <w:t xml:space="preserve">Proposal </w:t>
      </w:r>
      <w:r w:rsidRPr="004C2A59">
        <w:rPr>
          <w:lang w:val="en-US"/>
        </w:rPr>
        <w:fldChar w:fldCharType="begin"/>
      </w:r>
      <w:r w:rsidRPr="004C2A59">
        <w:rPr>
          <w:lang w:val="en-US"/>
        </w:rPr>
        <w:instrText xml:space="preserve"> SEQ Proposal \* ARABIC </w:instrText>
      </w:r>
      <w:r w:rsidRPr="004C2A59">
        <w:rPr>
          <w:lang w:val="en-US"/>
        </w:rPr>
        <w:fldChar w:fldCharType="separate"/>
      </w:r>
      <w:r w:rsidR="00064873">
        <w:rPr>
          <w:noProof/>
          <w:lang w:val="en-US"/>
        </w:rPr>
        <w:t>3</w:t>
      </w:r>
      <w:r w:rsidRPr="004C2A59">
        <w:rPr>
          <w:lang w:val="en-US"/>
        </w:rPr>
        <w:fldChar w:fldCharType="end"/>
      </w:r>
    </w:p>
    <w:p w:rsidR="0022538C" w:rsidRDefault="00BF4B4C" w:rsidP="00EC6E5B">
      <w:pPr>
        <w:numPr>
          <w:ilvl w:val="0"/>
          <w:numId w:val="7"/>
        </w:numPr>
        <w:spacing w:after="120"/>
        <w:ind w:left="284" w:hanging="284"/>
        <w:jc w:val="both"/>
        <w:rPr>
          <w:b/>
          <w:lang w:val="en-US"/>
        </w:rPr>
      </w:pPr>
      <w:r>
        <w:rPr>
          <w:b/>
          <w:lang w:val="en-US"/>
        </w:rPr>
        <w:t xml:space="preserve">It is up to UE implementation whether to apply simultaneous resource </w:t>
      </w:r>
      <w:r w:rsidR="0022538C">
        <w:rPr>
          <w:b/>
          <w:lang w:val="en-US"/>
        </w:rPr>
        <w:t>reselection</w:t>
      </w:r>
      <w:r>
        <w:rPr>
          <w:b/>
          <w:lang w:val="en-US"/>
        </w:rPr>
        <w:t xml:space="preserve"> trigger</w:t>
      </w:r>
      <w:r w:rsidR="0022538C">
        <w:rPr>
          <w:b/>
          <w:lang w:val="en-US"/>
        </w:rPr>
        <w:t xml:space="preserve"> across aggregated CCs</w:t>
      </w:r>
    </w:p>
    <w:p w:rsidR="00BF4B4C" w:rsidRPr="00BF4B4C" w:rsidRDefault="0022538C" w:rsidP="00BF4B4C">
      <w:pPr>
        <w:numPr>
          <w:ilvl w:val="1"/>
          <w:numId w:val="7"/>
        </w:numPr>
        <w:spacing w:after="120"/>
        <w:ind w:left="567" w:hanging="283"/>
        <w:jc w:val="both"/>
        <w:rPr>
          <w:b/>
          <w:lang w:val="en-US"/>
        </w:rPr>
      </w:pPr>
      <w:r>
        <w:rPr>
          <w:b/>
          <w:lang w:val="en-US"/>
        </w:rPr>
        <w:t xml:space="preserve">R14 sensing and </w:t>
      </w:r>
      <w:r w:rsidR="00BF4B4C">
        <w:rPr>
          <w:b/>
          <w:lang w:val="en-US"/>
        </w:rPr>
        <w:t xml:space="preserve">resource selection </w:t>
      </w:r>
      <w:r>
        <w:rPr>
          <w:b/>
          <w:lang w:val="en-US"/>
        </w:rPr>
        <w:t>procedure</w:t>
      </w:r>
      <w:r w:rsidR="00BF4B4C">
        <w:rPr>
          <w:b/>
          <w:lang w:val="en-US"/>
        </w:rPr>
        <w:t>s</w:t>
      </w:r>
      <w:r>
        <w:rPr>
          <w:b/>
          <w:lang w:val="en-US"/>
        </w:rPr>
        <w:t xml:space="preserve"> are used </w:t>
      </w:r>
      <w:r w:rsidR="00BF4B4C">
        <w:rPr>
          <w:b/>
          <w:lang w:val="en-US"/>
        </w:rPr>
        <w:t>to report candidate resources sets to higher layers.</w:t>
      </w:r>
    </w:p>
    <w:p w:rsidR="00DA461C" w:rsidRPr="007975EA" w:rsidRDefault="00BF4B4C" w:rsidP="00EC6E5B">
      <w:pPr>
        <w:numPr>
          <w:ilvl w:val="0"/>
          <w:numId w:val="7"/>
        </w:numPr>
        <w:spacing w:after="120"/>
        <w:ind w:left="284" w:hanging="284"/>
        <w:jc w:val="both"/>
        <w:rPr>
          <w:b/>
          <w:lang w:val="en-US"/>
        </w:rPr>
      </w:pPr>
      <w:r>
        <w:rPr>
          <w:b/>
          <w:lang w:val="en-US"/>
        </w:rPr>
        <w:t>If UE applies simultaneous resource reselection across CCs</w:t>
      </w:r>
      <w:r w:rsidR="00751098">
        <w:rPr>
          <w:b/>
          <w:lang w:val="en-US"/>
        </w:rPr>
        <w:t xml:space="preserve">, </w:t>
      </w:r>
      <w:r w:rsidR="00646C66">
        <w:rPr>
          <w:b/>
          <w:lang w:val="en-US"/>
        </w:rPr>
        <w:t>PPPP is used to determine order of resource selection across CCs</w:t>
      </w:r>
      <w:r w:rsidR="00A80AD0" w:rsidRPr="007975EA">
        <w:rPr>
          <w:b/>
          <w:lang w:val="en-US"/>
        </w:rPr>
        <w:t>.</w:t>
      </w:r>
    </w:p>
    <w:p w:rsidR="00BF4B4C" w:rsidRPr="004C2A59" w:rsidRDefault="00BF4B4C" w:rsidP="00BF4B4C">
      <w:pPr>
        <w:spacing w:after="120"/>
        <w:jc w:val="both"/>
        <w:rPr>
          <w:lang w:val="en-US"/>
        </w:rPr>
      </w:pPr>
      <w:r w:rsidRPr="007C2C7F">
        <w:rPr>
          <w:lang w:val="en-US"/>
        </w:rPr>
        <w:t xml:space="preserve">Another aspect that may need to be discussed by RAN1 is whether UE may retune TX chain to CCs not monitored from reception perspective. This type of TX switching will always result in a lack of sensing information and UE may use exceptional pool, if it is configured. In this scenario, UE may switch across CCs with configured exceptional pools and </w:t>
      </w:r>
      <w:r w:rsidRPr="007C2C7F">
        <w:rPr>
          <w:lang w:val="en-US"/>
        </w:rPr>
        <w:lastRenderedPageBreak/>
        <w:t>transmit data without sensing. In our view, separate indication is needed whether such UE behavior is allowed on each CC</w:t>
      </w:r>
      <w:r>
        <w:rPr>
          <w:lang w:val="en-US"/>
        </w:rPr>
        <w:t xml:space="preserve"> or not</w:t>
      </w:r>
      <w:r w:rsidRPr="007C2C7F">
        <w:rPr>
          <w:lang w:val="en-US"/>
        </w:rPr>
        <w:t>.</w:t>
      </w:r>
    </w:p>
    <w:p w:rsidR="00BF4B4C" w:rsidRPr="004C2A59" w:rsidRDefault="00BF4B4C" w:rsidP="00BF4B4C">
      <w:pPr>
        <w:pStyle w:val="Caption"/>
        <w:spacing w:before="0"/>
        <w:rPr>
          <w:lang w:val="en-US"/>
        </w:rPr>
      </w:pPr>
      <w:r w:rsidRPr="004C2A59">
        <w:rPr>
          <w:lang w:val="en-US"/>
        </w:rPr>
        <w:t xml:space="preserve">Proposal </w:t>
      </w:r>
      <w:r w:rsidRPr="004C2A59">
        <w:rPr>
          <w:lang w:val="en-US"/>
        </w:rPr>
        <w:fldChar w:fldCharType="begin"/>
      </w:r>
      <w:r w:rsidRPr="004C2A59">
        <w:rPr>
          <w:lang w:val="en-US"/>
        </w:rPr>
        <w:instrText xml:space="preserve"> SEQ Proposal \* ARABIC </w:instrText>
      </w:r>
      <w:r w:rsidRPr="004C2A59">
        <w:rPr>
          <w:lang w:val="en-US"/>
        </w:rPr>
        <w:fldChar w:fldCharType="separate"/>
      </w:r>
      <w:r w:rsidR="00064873">
        <w:rPr>
          <w:noProof/>
          <w:lang w:val="en-US"/>
        </w:rPr>
        <w:t>4</w:t>
      </w:r>
      <w:r w:rsidRPr="004C2A59">
        <w:rPr>
          <w:lang w:val="en-US"/>
        </w:rPr>
        <w:fldChar w:fldCharType="end"/>
      </w:r>
    </w:p>
    <w:p w:rsidR="002630FC" w:rsidRDefault="002630FC" w:rsidP="00EC6E5B">
      <w:pPr>
        <w:numPr>
          <w:ilvl w:val="0"/>
          <w:numId w:val="7"/>
        </w:numPr>
        <w:spacing w:after="120"/>
        <w:ind w:left="284" w:hanging="284"/>
        <w:jc w:val="both"/>
        <w:rPr>
          <w:b/>
          <w:lang w:val="en-US"/>
        </w:rPr>
      </w:pPr>
      <w:r w:rsidRPr="007975EA">
        <w:rPr>
          <w:b/>
          <w:lang w:val="en-US"/>
        </w:rPr>
        <w:t>UE is configured by higher layers, whether it can use CC</w:t>
      </w:r>
      <w:r w:rsidR="001B1B3D">
        <w:rPr>
          <w:b/>
          <w:lang w:val="ru-RU"/>
        </w:rPr>
        <w:t>-</w:t>
      </w:r>
      <w:r w:rsidRPr="007975EA">
        <w:rPr>
          <w:b/>
          <w:lang w:val="en-US"/>
        </w:rPr>
        <w:t>A for TX, if CC</w:t>
      </w:r>
      <w:r w:rsidR="001B1B3D">
        <w:rPr>
          <w:b/>
          <w:lang w:val="ru-RU"/>
        </w:rPr>
        <w:t>-</w:t>
      </w:r>
      <w:r w:rsidRPr="007975EA">
        <w:rPr>
          <w:b/>
          <w:lang w:val="en-US"/>
        </w:rPr>
        <w:t xml:space="preserve">A does not belong to the </w:t>
      </w:r>
      <w:r w:rsidR="0041210C">
        <w:rPr>
          <w:b/>
          <w:lang w:val="en-US"/>
        </w:rPr>
        <w:t>sub</w:t>
      </w:r>
      <w:r w:rsidRPr="007975EA">
        <w:rPr>
          <w:b/>
          <w:lang w:val="en-US"/>
        </w:rPr>
        <w:t xml:space="preserve">set of </w:t>
      </w:r>
      <w:r w:rsidR="0041210C">
        <w:rPr>
          <w:b/>
          <w:lang w:val="en-US"/>
        </w:rPr>
        <w:t xml:space="preserve">aggregated </w:t>
      </w:r>
      <w:r w:rsidRPr="007975EA">
        <w:rPr>
          <w:b/>
          <w:lang w:val="en-US"/>
        </w:rPr>
        <w:t>RX CCs monitored by UE.</w:t>
      </w:r>
    </w:p>
    <w:p w:rsidR="00CA5A59" w:rsidRPr="004C2A59" w:rsidRDefault="00CA5A59" w:rsidP="00357FF5">
      <w:pPr>
        <w:pStyle w:val="Heading3"/>
        <w:rPr>
          <w:lang w:val="en-US"/>
        </w:rPr>
      </w:pPr>
      <w:r w:rsidRPr="004C2A59">
        <w:rPr>
          <w:lang w:val="en-US"/>
        </w:rPr>
        <w:t>Impact of interruption on sensing</w:t>
      </w:r>
      <w:r w:rsidR="00357FF5">
        <w:rPr>
          <w:lang w:val="en-US"/>
        </w:rPr>
        <w:t xml:space="preserve"> and </w:t>
      </w:r>
      <w:r w:rsidRPr="004C2A59">
        <w:rPr>
          <w:lang w:val="en-US"/>
        </w:rPr>
        <w:t>resource selection</w:t>
      </w:r>
    </w:p>
    <w:p w:rsidR="000E57E0" w:rsidRPr="004C2A59" w:rsidRDefault="00A6498F" w:rsidP="003D0DC5">
      <w:pPr>
        <w:pStyle w:val="Caption"/>
        <w:jc w:val="both"/>
        <w:rPr>
          <w:lang w:val="en-US"/>
        </w:rPr>
      </w:pPr>
      <w:r>
        <w:rPr>
          <w:b w:val="0"/>
          <w:lang w:val="en-US"/>
        </w:rPr>
        <w:t xml:space="preserve">Based on RAN4 LS response </w:t>
      </w:r>
      <w:r>
        <w:rPr>
          <w:b w:val="0"/>
          <w:lang w:val="en-US"/>
        </w:rPr>
        <w:fldChar w:fldCharType="begin"/>
      </w:r>
      <w:r>
        <w:rPr>
          <w:b w:val="0"/>
          <w:lang w:val="en-US"/>
        </w:rPr>
        <w:instrText xml:space="preserve"> REF _Ref506128167 \n \h </w:instrText>
      </w:r>
      <w:r>
        <w:rPr>
          <w:b w:val="0"/>
          <w:lang w:val="en-US"/>
        </w:rPr>
      </w:r>
      <w:r>
        <w:rPr>
          <w:b w:val="0"/>
          <w:lang w:val="en-US"/>
        </w:rPr>
        <w:fldChar w:fldCharType="separate"/>
      </w:r>
      <w:r w:rsidR="00064873">
        <w:rPr>
          <w:b w:val="0"/>
          <w:lang w:val="en-US"/>
        </w:rPr>
        <w:t>[5]</w:t>
      </w:r>
      <w:r>
        <w:rPr>
          <w:b w:val="0"/>
          <w:lang w:val="en-US"/>
        </w:rPr>
        <w:fldChar w:fldCharType="end"/>
      </w:r>
      <w:r>
        <w:rPr>
          <w:b w:val="0"/>
          <w:lang w:val="en-US"/>
        </w:rPr>
        <w:t>, t</w:t>
      </w:r>
      <w:r w:rsidR="00CA5A59" w:rsidRPr="004C2A59">
        <w:rPr>
          <w:b w:val="0"/>
          <w:lang w:val="en-US"/>
        </w:rPr>
        <w:t>he TX</w:t>
      </w:r>
      <w:r>
        <w:rPr>
          <w:b w:val="0"/>
          <w:lang w:val="en-US"/>
        </w:rPr>
        <w:t xml:space="preserve"> / </w:t>
      </w:r>
      <w:r w:rsidR="00CA5A59" w:rsidRPr="004C2A59">
        <w:rPr>
          <w:b w:val="0"/>
          <w:lang w:val="en-US"/>
        </w:rPr>
        <w:t xml:space="preserve">RX </w:t>
      </w:r>
      <w:r>
        <w:rPr>
          <w:b w:val="0"/>
          <w:lang w:val="en-US"/>
        </w:rPr>
        <w:t xml:space="preserve">RF retuning may cause </w:t>
      </w:r>
      <w:r w:rsidR="000E57E0" w:rsidRPr="004C2A59">
        <w:rPr>
          <w:b w:val="0"/>
          <w:lang w:val="en-US"/>
        </w:rPr>
        <w:t>interruption</w:t>
      </w:r>
      <w:r>
        <w:rPr>
          <w:b w:val="0"/>
          <w:lang w:val="en-US"/>
        </w:rPr>
        <w:t xml:space="preserve"> time up to 1ms depending on UE implementation that may affect </w:t>
      </w:r>
      <w:r w:rsidR="000E57E0" w:rsidRPr="004C2A59">
        <w:rPr>
          <w:b w:val="0"/>
          <w:lang w:val="en-US"/>
        </w:rPr>
        <w:t xml:space="preserve">UE </w:t>
      </w:r>
      <w:r w:rsidR="00CA5A59" w:rsidRPr="004C2A59">
        <w:rPr>
          <w:b w:val="0"/>
          <w:lang w:val="en-US"/>
        </w:rPr>
        <w:t xml:space="preserve">sensing </w:t>
      </w:r>
      <w:r>
        <w:rPr>
          <w:b w:val="0"/>
          <w:lang w:val="en-US"/>
        </w:rPr>
        <w:t>at CCs.</w:t>
      </w:r>
      <w:r w:rsidR="00CA5A59" w:rsidRPr="004C2A59">
        <w:rPr>
          <w:b w:val="0"/>
          <w:lang w:val="en-US"/>
        </w:rPr>
        <w:t xml:space="preserve"> </w:t>
      </w:r>
      <w:r>
        <w:rPr>
          <w:b w:val="0"/>
          <w:lang w:val="en-US"/>
        </w:rPr>
        <w:t>T</w:t>
      </w:r>
      <w:r w:rsidR="004654B1" w:rsidRPr="003D0DC5">
        <w:rPr>
          <w:b w:val="0"/>
          <w:lang w:val="en-US"/>
        </w:rPr>
        <w:t xml:space="preserve">he RX interruption caused </w:t>
      </w:r>
      <w:r>
        <w:rPr>
          <w:b w:val="0"/>
          <w:lang w:val="en-US"/>
        </w:rPr>
        <w:t xml:space="preserve">by </w:t>
      </w:r>
      <w:r w:rsidR="004654B1" w:rsidRPr="003D0DC5">
        <w:rPr>
          <w:b w:val="0"/>
          <w:lang w:val="en-US"/>
        </w:rPr>
        <w:t xml:space="preserve">TX or RX </w:t>
      </w:r>
      <w:r>
        <w:rPr>
          <w:b w:val="0"/>
          <w:lang w:val="en-US"/>
        </w:rPr>
        <w:t xml:space="preserve">RF retuning </w:t>
      </w:r>
      <w:r w:rsidR="004654B1" w:rsidRPr="003D0DC5">
        <w:rPr>
          <w:b w:val="0"/>
          <w:lang w:val="en-US"/>
        </w:rPr>
        <w:t>can be handled in a similar way as a half-duplex issue on single component carrier, when UE cannot receive on a CC due to ongoing transmission</w:t>
      </w:r>
      <w:r w:rsidR="000E57E0" w:rsidRPr="003D0DC5">
        <w:rPr>
          <w:b w:val="0"/>
          <w:lang w:val="en-US"/>
        </w:rPr>
        <w:t>.</w:t>
      </w:r>
    </w:p>
    <w:p w:rsidR="004654B1" w:rsidRPr="004C2A59" w:rsidRDefault="004654B1" w:rsidP="004654B1">
      <w:pPr>
        <w:pStyle w:val="Caption"/>
        <w:spacing w:before="0"/>
        <w:rPr>
          <w:lang w:val="en-US"/>
        </w:rPr>
      </w:pPr>
      <w:r w:rsidRPr="004C2A59">
        <w:rPr>
          <w:lang w:val="en-US"/>
        </w:rPr>
        <w:t xml:space="preserve">Observation </w:t>
      </w:r>
      <w:r w:rsidRPr="004C2A59">
        <w:rPr>
          <w:lang w:val="en-US"/>
        </w:rPr>
        <w:fldChar w:fldCharType="begin"/>
      </w:r>
      <w:r w:rsidRPr="004C2A59">
        <w:rPr>
          <w:lang w:val="en-US"/>
        </w:rPr>
        <w:instrText xml:space="preserve"> SEQ Observation \* ARABIC </w:instrText>
      </w:r>
      <w:r w:rsidRPr="004C2A59">
        <w:rPr>
          <w:lang w:val="en-US"/>
        </w:rPr>
        <w:fldChar w:fldCharType="separate"/>
      </w:r>
      <w:r w:rsidR="00064873">
        <w:rPr>
          <w:noProof/>
          <w:lang w:val="en-US"/>
        </w:rPr>
        <w:t>1</w:t>
      </w:r>
      <w:r w:rsidRPr="004C2A59">
        <w:rPr>
          <w:lang w:val="en-US"/>
        </w:rPr>
        <w:fldChar w:fldCharType="end"/>
      </w:r>
    </w:p>
    <w:p w:rsidR="00E207C8" w:rsidRPr="004C2A59" w:rsidRDefault="004654B1" w:rsidP="00E207C8">
      <w:pPr>
        <w:numPr>
          <w:ilvl w:val="0"/>
          <w:numId w:val="7"/>
        </w:numPr>
        <w:spacing w:after="120"/>
        <w:ind w:left="284" w:hanging="284"/>
        <w:jc w:val="both"/>
        <w:rPr>
          <w:i/>
          <w:lang w:val="en-US"/>
        </w:rPr>
      </w:pPr>
      <w:r w:rsidRPr="004C2A59">
        <w:rPr>
          <w:i/>
          <w:lang w:val="en-US"/>
        </w:rPr>
        <w:t>Receiver interruption, caused by TX/RX chain switching has impact on sensing and resource selection procedure</w:t>
      </w:r>
      <w:r w:rsidR="00A6498F">
        <w:rPr>
          <w:i/>
          <w:lang w:val="en-US"/>
        </w:rPr>
        <w:t xml:space="preserve"> and </w:t>
      </w:r>
      <w:r w:rsidRPr="004C2A59">
        <w:rPr>
          <w:i/>
          <w:lang w:val="en-US"/>
        </w:rPr>
        <w:t>can be handled in a similar way as a half-duplex problem</w:t>
      </w:r>
      <w:r w:rsidR="00782D57">
        <w:rPr>
          <w:i/>
          <w:lang w:val="en-US"/>
        </w:rPr>
        <w:t xml:space="preserve"> (</w:t>
      </w:r>
      <w:r w:rsidRPr="004C2A59">
        <w:rPr>
          <w:i/>
          <w:lang w:val="en-US"/>
        </w:rPr>
        <w:t>when UE cannot receive due to its own transmission</w:t>
      </w:r>
      <w:r w:rsidR="00782D57">
        <w:rPr>
          <w:i/>
          <w:lang w:val="en-US"/>
        </w:rPr>
        <w:t>)</w:t>
      </w:r>
      <w:r w:rsidRPr="004C2A59">
        <w:rPr>
          <w:i/>
          <w:lang w:val="en-US"/>
        </w:rPr>
        <w:t>.</w:t>
      </w:r>
    </w:p>
    <w:p w:rsidR="00782ED7" w:rsidRDefault="00782ED7" w:rsidP="004C2A59">
      <w:pPr>
        <w:spacing w:after="120"/>
        <w:jc w:val="both"/>
        <w:rPr>
          <w:lang w:val="en-US"/>
        </w:rPr>
      </w:pPr>
      <w:r w:rsidRPr="003D0DC5">
        <w:rPr>
          <w:lang w:val="en-US"/>
        </w:rPr>
        <w:t xml:space="preserve">In order to reduce detrimental effect on sensing and resource selection caused by receiver interruption due to chain switching it may be considered to limit amount of </w:t>
      </w:r>
      <w:r w:rsidR="00B54D4D" w:rsidRPr="00107EA1">
        <w:rPr>
          <w:lang w:val="en-US"/>
        </w:rPr>
        <w:t>swi</w:t>
      </w:r>
      <w:r w:rsidR="00982F51">
        <w:rPr>
          <w:lang w:val="en-US"/>
        </w:rPr>
        <w:t>t</w:t>
      </w:r>
      <w:r w:rsidR="00B54D4D" w:rsidRPr="00107EA1">
        <w:rPr>
          <w:lang w:val="en-US"/>
        </w:rPr>
        <w:t>ching</w:t>
      </w:r>
      <w:r w:rsidRPr="003D0DC5">
        <w:rPr>
          <w:lang w:val="en-US"/>
        </w:rPr>
        <w:t xml:space="preserve"> within certain time interval.</w:t>
      </w:r>
      <w:r w:rsidR="00951374" w:rsidRPr="00107EA1">
        <w:rPr>
          <w:lang w:val="en-US"/>
        </w:rPr>
        <w:t xml:space="preserve"> Further discussion and analysis is needed on whether </w:t>
      </w:r>
      <w:r w:rsidR="00A42765">
        <w:rPr>
          <w:lang w:val="en-US"/>
        </w:rPr>
        <w:t xml:space="preserve">to </w:t>
      </w:r>
      <w:r w:rsidR="00951374" w:rsidRPr="00107EA1">
        <w:rPr>
          <w:lang w:val="en-US"/>
        </w:rPr>
        <w:t>impose constraints on chain switching that cause</w:t>
      </w:r>
      <w:r w:rsidR="00982F51">
        <w:rPr>
          <w:lang w:val="en-US"/>
        </w:rPr>
        <w:t>s</w:t>
      </w:r>
      <w:r w:rsidR="00951374" w:rsidRPr="00107EA1">
        <w:rPr>
          <w:lang w:val="en-US"/>
        </w:rPr>
        <w:t xml:space="preserve"> interruption of receiver chains.</w:t>
      </w:r>
    </w:p>
    <w:p w:rsidR="004C362A" w:rsidRPr="004C2A59" w:rsidRDefault="004C362A" w:rsidP="004C362A">
      <w:pPr>
        <w:pStyle w:val="Heading2"/>
        <w:tabs>
          <w:tab w:val="num" w:pos="567"/>
        </w:tabs>
        <w:ind w:left="567" w:hanging="567"/>
        <w:rPr>
          <w:lang w:val="en-US"/>
        </w:rPr>
      </w:pPr>
      <w:r>
        <w:rPr>
          <w:lang w:val="en-US"/>
        </w:rPr>
        <w:t>Channel Occupancy Ratio</w:t>
      </w:r>
    </w:p>
    <w:p w:rsidR="004C362A" w:rsidRDefault="004C362A" w:rsidP="004C362A">
      <w:pPr>
        <w:spacing w:after="120"/>
        <w:jc w:val="both"/>
        <w:rPr>
          <w:lang w:val="en-US"/>
        </w:rPr>
      </w:pPr>
      <w:r w:rsidRPr="004C362A">
        <w:rPr>
          <w:lang w:val="en-US"/>
        </w:rPr>
        <w:t>In LTE R14, channel occupancy ratio was defined for congestion control. When sidelink CA is considered it needs to be discussed whether channel occupancy ratio is defined per carrier or per set of aggregated CCs. In our view and following the already agreed principle of independent sensing and resource selection procedure for the case of sidelink CA, the channel occupancy ratio should be defined per CC similar to R14 behavior.</w:t>
      </w:r>
    </w:p>
    <w:p w:rsidR="004C362A" w:rsidRPr="004C2A59" w:rsidRDefault="004C362A" w:rsidP="004C362A">
      <w:pPr>
        <w:pStyle w:val="Caption"/>
        <w:spacing w:before="0"/>
        <w:rPr>
          <w:lang w:val="en-US"/>
        </w:rPr>
      </w:pPr>
      <w:r w:rsidRPr="004C2A59">
        <w:rPr>
          <w:lang w:val="en-US"/>
        </w:rPr>
        <w:t xml:space="preserve">Proposal </w:t>
      </w:r>
      <w:r w:rsidRPr="004C2A59">
        <w:rPr>
          <w:lang w:val="en-US"/>
        </w:rPr>
        <w:fldChar w:fldCharType="begin"/>
      </w:r>
      <w:r w:rsidRPr="004C2A59">
        <w:rPr>
          <w:lang w:val="en-US"/>
        </w:rPr>
        <w:instrText xml:space="preserve"> SEQ Proposal \* ARABIC </w:instrText>
      </w:r>
      <w:r w:rsidRPr="004C2A59">
        <w:rPr>
          <w:lang w:val="en-US"/>
        </w:rPr>
        <w:fldChar w:fldCharType="separate"/>
      </w:r>
      <w:r w:rsidR="00064873">
        <w:rPr>
          <w:noProof/>
          <w:lang w:val="en-US"/>
        </w:rPr>
        <w:t>5</w:t>
      </w:r>
      <w:r w:rsidRPr="004C2A59">
        <w:rPr>
          <w:lang w:val="en-US"/>
        </w:rPr>
        <w:fldChar w:fldCharType="end"/>
      </w:r>
    </w:p>
    <w:p w:rsidR="004C362A" w:rsidRPr="004C362A" w:rsidRDefault="004C362A" w:rsidP="004C362A">
      <w:pPr>
        <w:numPr>
          <w:ilvl w:val="0"/>
          <w:numId w:val="7"/>
        </w:numPr>
        <w:spacing w:after="120"/>
        <w:ind w:left="284" w:hanging="284"/>
        <w:jc w:val="both"/>
        <w:rPr>
          <w:b/>
          <w:lang w:val="en-US"/>
        </w:rPr>
      </w:pPr>
      <w:r>
        <w:rPr>
          <w:b/>
          <w:lang w:val="en-US"/>
        </w:rPr>
        <w:t xml:space="preserve">In case of sidelink CA, channel occupancy ratio is defined </w:t>
      </w:r>
      <w:r w:rsidR="00880310">
        <w:rPr>
          <w:b/>
          <w:lang w:val="en-US"/>
        </w:rPr>
        <w:t xml:space="preserve">independently </w:t>
      </w:r>
      <w:r>
        <w:rPr>
          <w:b/>
          <w:lang w:val="en-US"/>
        </w:rPr>
        <w:t>per each CC</w:t>
      </w:r>
      <w:r w:rsidR="00880310">
        <w:rPr>
          <w:b/>
          <w:lang w:val="en-US"/>
        </w:rPr>
        <w:t xml:space="preserve"> (similar to R14)</w:t>
      </w:r>
      <w:r w:rsidRPr="007975EA">
        <w:rPr>
          <w:b/>
          <w:lang w:val="en-US"/>
        </w:rPr>
        <w:t>.</w:t>
      </w:r>
    </w:p>
    <w:p w:rsidR="00DF7A67" w:rsidRPr="004C2A59" w:rsidRDefault="00DF7A67" w:rsidP="00107EA1">
      <w:pPr>
        <w:spacing w:after="120"/>
        <w:jc w:val="both"/>
        <w:rPr>
          <w:i/>
          <w:lang w:val="en-US"/>
        </w:rPr>
      </w:pPr>
    </w:p>
    <w:bookmarkEnd w:id="1"/>
    <w:p w:rsidR="005B52F8" w:rsidRPr="004C2A59" w:rsidRDefault="005B52F8" w:rsidP="005B52F8">
      <w:pPr>
        <w:pStyle w:val="Heading1"/>
        <w:pBdr>
          <w:top w:val="single" w:sz="12" w:space="4" w:color="auto"/>
        </w:pBdr>
        <w:rPr>
          <w:lang w:val="en-US"/>
        </w:rPr>
      </w:pPr>
      <w:r w:rsidRPr="004C2A59">
        <w:rPr>
          <w:lang w:val="en-US"/>
        </w:rPr>
        <w:t>Summary</w:t>
      </w:r>
    </w:p>
    <w:p w:rsidR="003D0DC5" w:rsidRDefault="00025470" w:rsidP="00CE5BAB">
      <w:pPr>
        <w:jc w:val="both"/>
        <w:rPr>
          <w:lang w:val="en-US"/>
        </w:rPr>
      </w:pPr>
      <w:r w:rsidRPr="004C2A59">
        <w:rPr>
          <w:lang w:val="en-US"/>
        </w:rPr>
        <w:t xml:space="preserve">In this contribution, we </w:t>
      </w:r>
      <w:r w:rsidR="00FD5BEC" w:rsidRPr="004C2A59">
        <w:rPr>
          <w:lang w:val="en-US"/>
        </w:rPr>
        <w:t xml:space="preserve">provided our views on </w:t>
      </w:r>
      <w:r w:rsidR="006F0595">
        <w:rPr>
          <w:lang w:val="en-US"/>
        </w:rPr>
        <w:t xml:space="preserve">remaining </w:t>
      </w:r>
      <w:r w:rsidR="00FD5BEC" w:rsidRPr="004C2A59">
        <w:rPr>
          <w:lang w:val="en-US"/>
        </w:rPr>
        <w:t xml:space="preserve">design aspects </w:t>
      </w:r>
      <w:r w:rsidR="006F0595">
        <w:rPr>
          <w:lang w:val="en-US"/>
        </w:rPr>
        <w:t xml:space="preserve">for </w:t>
      </w:r>
      <w:r w:rsidR="00FD5BEC" w:rsidRPr="004C2A59">
        <w:rPr>
          <w:lang w:val="en-US"/>
        </w:rPr>
        <w:t xml:space="preserve">sidelink (PC5) carrier aggregation. </w:t>
      </w:r>
      <w:r w:rsidR="00325168" w:rsidRPr="004C2A59">
        <w:rPr>
          <w:lang w:val="en-US"/>
        </w:rPr>
        <w:t>We have discussed</w:t>
      </w:r>
      <w:r w:rsidR="009F22E9" w:rsidRPr="004C2A59">
        <w:rPr>
          <w:lang w:val="en-US"/>
        </w:rPr>
        <w:t xml:space="preserve"> </w:t>
      </w:r>
      <w:r w:rsidR="00325168" w:rsidRPr="004C2A59">
        <w:rPr>
          <w:lang w:val="en-US"/>
        </w:rPr>
        <w:t>L1 aspects relevant to sensing and resource selection a</w:t>
      </w:r>
      <w:r w:rsidR="009F22E9" w:rsidRPr="004C2A59">
        <w:rPr>
          <w:lang w:val="en-US"/>
        </w:rPr>
        <w:t>cross multiple CCs</w:t>
      </w:r>
      <w:r w:rsidR="002A7B20">
        <w:rPr>
          <w:lang w:val="en-US"/>
        </w:rPr>
        <w:t xml:space="preserve"> including scenarios </w:t>
      </w:r>
      <w:r w:rsidR="00CE5BAB">
        <w:rPr>
          <w:lang w:val="en-US"/>
        </w:rPr>
        <w:t xml:space="preserve">where </w:t>
      </w:r>
      <w:r w:rsidR="006F0595">
        <w:rPr>
          <w:lang w:val="en-US"/>
        </w:rPr>
        <w:t>UEs hav</w:t>
      </w:r>
      <w:r w:rsidR="00CE5BAB">
        <w:rPr>
          <w:lang w:val="en-US"/>
        </w:rPr>
        <w:t>e</w:t>
      </w:r>
      <w:r w:rsidR="006F0595">
        <w:rPr>
          <w:lang w:val="en-US"/>
        </w:rPr>
        <w:t xml:space="preserve"> </w:t>
      </w:r>
      <w:r w:rsidR="002A7B20">
        <w:rPr>
          <w:lang w:val="en-US"/>
        </w:rPr>
        <w:t xml:space="preserve">limited </w:t>
      </w:r>
      <w:r w:rsidR="006F0595">
        <w:rPr>
          <w:lang w:val="en-US"/>
        </w:rPr>
        <w:t>TX/RX capabilities</w:t>
      </w:r>
      <w:r w:rsidR="00325168" w:rsidRPr="004C2A59">
        <w:rPr>
          <w:lang w:val="en-US"/>
        </w:rPr>
        <w:t>.</w:t>
      </w:r>
      <w:r w:rsidR="00A96E5D">
        <w:rPr>
          <w:lang w:val="en-US"/>
        </w:rPr>
        <w:t xml:space="preserve"> </w:t>
      </w:r>
      <w:r w:rsidR="00A96E5D" w:rsidRPr="00381AC8">
        <w:t xml:space="preserve">Based on discussion, we have </w:t>
      </w:r>
      <w:r w:rsidR="00A96E5D">
        <w:t xml:space="preserve">the </w:t>
      </w:r>
      <w:r w:rsidR="00A96E5D" w:rsidRPr="00381AC8">
        <w:t>following set of proposals:</w:t>
      </w:r>
    </w:p>
    <w:p w:rsidR="00B14CF2" w:rsidRPr="004C2A59" w:rsidRDefault="00B14CF2" w:rsidP="00B14CF2">
      <w:pPr>
        <w:pStyle w:val="Caption"/>
        <w:rPr>
          <w:lang w:val="en-US"/>
        </w:rPr>
      </w:pPr>
      <w:r w:rsidRPr="004C2A59">
        <w:rPr>
          <w:lang w:val="en-US"/>
        </w:rPr>
        <w:t xml:space="preserve">Proposal </w:t>
      </w:r>
      <w:r>
        <w:rPr>
          <w:lang w:val="en-US"/>
        </w:rPr>
        <w:t>1</w:t>
      </w:r>
    </w:p>
    <w:p w:rsidR="00B14CF2" w:rsidRPr="007975EA" w:rsidRDefault="00B14CF2" w:rsidP="00B14CF2">
      <w:pPr>
        <w:numPr>
          <w:ilvl w:val="0"/>
          <w:numId w:val="7"/>
        </w:numPr>
        <w:spacing w:after="120"/>
        <w:ind w:left="284" w:hanging="284"/>
        <w:jc w:val="both"/>
        <w:rPr>
          <w:b/>
          <w:lang w:val="en-US"/>
        </w:rPr>
      </w:pPr>
      <w:r>
        <w:rPr>
          <w:b/>
          <w:lang w:val="en-US"/>
        </w:rPr>
        <w:t xml:space="preserve">If sidelink transmission on any of CCs affects UE reception in sensing window of any carrier, then candidate resources of selection window, which resource reservations may collide with any potentially missed resource reservations (signaled in affected subframes) </w:t>
      </w:r>
      <w:r w:rsidRPr="007975EA">
        <w:rPr>
          <w:b/>
          <w:lang w:val="en-US"/>
        </w:rPr>
        <w:t xml:space="preserve">are excluded from resource selection </w:t>
      </w:r>
      <w:r>
        <w:rPr>
          <w:b/>
          <w:lang w:val="en-US"/>
        </w:rPr>
        <w:t>window</w:t>
      </w:r>
      <w:r w:rsidRPr="007975EA">
        <w:rPr>
          <w:b/>
          <w:lang w:val="en-US"/>
        </w:rPr>
        <w:t>.</w:t>
      </w:r>
    </w:p>
    <w:p w:rsidR="00B14CF2" w:rsidRPr="004C2A59" w:rsidRDefault="00B14CF2" w:rsidP="00B14CF2">
      <w:pPr>
        <w:pStyle w:val="Caption"/>
        <w:rPr>
          <w:lang w:val="en-US"/>
        </w:rPr>
      </w:pPr>
      <w:r w:rsidRPr="004C2A59">
        <w:rPr>
          <w:lang w:val="en-US"/>
        </w:rPr>
        <w:t xml:space="preserve">Proposal </w:t>
      </w:r>
      <w:r>
        <w:rPr>
          <w:lang w:val="en-US"/>
        </w:rPr>
        <w:t>2</w:t>
      </w:r>
    </w:p>
    <w:p w:rsidR="00B14CF2" w:rsidRPr="007975EA" w:rsidRDefault="00B14CF2" w:rsidP="00B14CF2">
      <w:pPr>
        <w:numPr>
          <w:ilvl w:val="0"/>
          <w:numId w:val="7"/>
        </w:numPr>
        <w:spacing w:after="120"/>
        <w:ind w:left="284" w:hanging="284"/>
        <w:jc w:val="both"/>
        <w:rPr>
          <w:b/>
          <w:lang w:val="en-US"/>
        </w:rPr>
      </w:pPr>
      <w:r w:rsidRPr="007975EA">
        <w:rPr>
          <w:b/>
          <w:lang w:val="en-US"/>
        </w:rPr>
        <w:t>Exceptional pool is used for sidelink transmission</w:t>
      </w:r>
      <w:r>
        <w:rPr>
          <w:b/>
          <w:lang w:val="en-US"/>
        </w:rPr>
        <w:t>,</w:t>
      </w:r>
      <w:r w:rsidRPr="007975EA">
        <w:rPr>
          <w:b/>
          <w:lang w:val="en-US"/>
        </w:rPr>
        <w:t xml:space="preserve"> if sensing results are not available due to (re)-selection</w:t>
      </w:r>
      <w:r>
        <w:rPr>
          <w:b/>
          <w:lang w:val="en-US"/>
        </w:rPr>
        <w:t xml:space="preserve"> of RX component carrier</w:t>
      </w:r>
      <w:r w:rsidRPr="007975EA">
        <w:rPr>
          <w:b/>
          <w:lang w:val="en-US"/>
        </w:rPr>
        <w:t>.</w:t>
      </w:r>
    </w:p>
    <w:p w:rsidR="00B14CF2" w:rsidRPr="007975EA" w:rsidRDefault="00B14CF2" w:rsidP="00B14CF2">
      <w:pPr>
        <w:numPr>
          <w:ilvl w:val="1"/>
          <w:numId w:val="7"/>
        </w:numPr>
        <w:spacing w:after="120"/>
        <w:ind w:left="567" w:hanging="283"/>
        <w:jc w:val="both"/>
        <w:rPr>
          <w:b/>
          <w:lang w:val="en-US"/>
        </w:rPr>
      </w:pPr>
      <w:r w:rsidRPr="007975EA">
        <w:rPr>
          <w:b/>
          <w:lang w:val="en-US"/>
        </w:rPr>
        <w:t xml:space="preserve">Inform RAN2 on UE </w:t>
      </w:r>
      <w:r>
        <w:rPr>
          <w:b/>
          <w:lang w:val="en-US"/>
        </w:rPr>
        <w:t xml:space="preserve">transmission </w:t>
      </w:r>
      <w:r w:rsidRPr="007975EA">
        <w:rPr>
          <w:b/>
          <w:lang w:val="en-US"/>
        </w:rPr>
        <w:t xml:space="preserve">behavior when </w:t>
      </w:r>
      <w:r w:rsidR="00464768">
        <w:rPr>
          <w:b/>
          <w:lang w:val="en-US"/>
        </w:rPr>
        <w:t>RX</w:t>
      </w:r>
      <w:r>
        <w:rPr>
          <w:b/>
          <w:lang w:val="en-US"/>
        </w:rPr>
        <w:t xml:space="preserve"> </w:t>
      </w:r>
      <w:r w:rsidRPr="007975EA">
        <w:rPr>
          <w:b/>
          <w:lang w:val="en-US"/>
        </w:rPr>
        <w:t>CC is (re)-selected</w:t>
      </w:r>
      <w:r>
        <w:rPr>
          <w:b/>
          <w:lang w:val="en-US"/>
        </w:rPr>
        <w:t>/changed</w:t>
      </w:r>
      <w:r w:rsidRPr="007975EA">
        <w:rPr>
          <w:b/>
          <w:lang w:val="en-US"/>
        </w:rPr>
        <w:t>.</w:t>
      </w:r>
    </w:p>
    <w:p w:rsidR="00B14CF2" w:rsidRPr="004C2A59" w:rsidRDefault="00B14CF2" w:rsidP="00B14CF2">
      <w:pPr>
        <w:pStyle w:val="Caption"/>
        <w:spacing w:before="0"/>
        <w:rPr>
          <w:lang w:val="en-US"/>
        </w:rPr>
      </w:pPr>
      <w:r w:rsidRPr="004C2A59">
        <w:rPr>
          <w:lang w:val="en-US"/>
        </w:rPr>
        <w:t xml:space="preserve">Proposal </w:t>
      </w:r>
      <w:r>
        <w:rPr>
          <w:lang w:val="en-US"/>
        </w:rPr>
        <w:t>3</w:t>
      </w:r>
    </w:p>
    <w:p w:rsidR="00B14CF2" w:rsidRDefault="00B14CF2" w:rsidP="00B14CF2">
      <w:pPr>
        <w:numPr>
          <w:ilvl w:val="0"/>
          <w:numId w:val="7"/>
        </w:numPr>
        <w:spacing w:after="120"/>
        <w:ind w:left="284" w:hanging="284"/>
        <w:jc w:val="both"/>
        <w:rPr>
          <w:b/>
          <w:lang w:val="en-US"/>
        </w:rPr>
      </w:pPr>
      <w:r>
        <w:rPr>
          <w:b/>
          <w:lang w:val="en-US"/>
        </w:rPr>
        <w:t>It is up to UE implementation whether to apply simultaneous resource reselection trigger across aggregated CCs</w:t>
      </w:r>
    </w:p>
    <w:p w:rsidR="00B14CF2" w:rsidRPr="00BF4B4C" w:rsidRDefault="00B14CF2" w:rsidP="00B14CF2">
      <w:pPr>
        <w:numPr>
          <w:ilvl w:val="1"/>
          <w:numId w:val="7"/>
        </w:numPr>
        <w:spacing w:after="120"/>
        <w:ind w:left="567" w:hanging="283"/>
        <w:jc w:val="both"/>
        <w:rPr>
          <w:b/>
          <w:lang w:val="en-US"/>
        </w:rPr>
      </w:pPr>
      <w:r>
        <w:rPr>
          <w:b/>
          <w:lang w:val="en-US"/>
        </w:rPr>
        <w:t>R14 sensing and resource selection procedures are used to report candidate resources sets to higher layers.</w:t>
      </w:r>
    </w:p>
    <w:p w:rsidR="00B14CF2" w:rsidRPr="007975EA" w:rsidRDefault="00B14CF2" w:rsidP="00B14CF2">
      <w:pPr>
        <w:numPr>
          <w:ilvl w:val="0"/>
          <w:numId w:val="7"/>
        </w:numPr>
        <w:spacing w:after="120"/>
        <w:ind w:left="284" w:hanging="284"/>
        <w:jc w:val="both"/>
        <w:rPr>
          <w:b/>
          <w:lang w:val="en-US"/>
        </w:rPr>
      </w:pPr>
      <w:r>
        <w:rPr>
          <w:b/>
          <w:lang w:val="en-US"/>
        </w:rPr>
        <w:t>If UE applies simultaneous resource reselection across CCs, PPPP is used to determine order of resource selection across CCs</w:t>
      </w:r>
      <w:r w:rsidRPr="007975EA">
        <w:rPr>
          <w:b/>
          <w:lang w:val="en-US"/>
        </w:rPr>
        <w:t>.</w:t>
      </w:r>
    </w:p>
    <w:p w:rsidR="00B14CF2" w:rsidRPr="004C2A59" w:rsidRDefault="00B14CF2" w:rsidP="00B14CF2">
      <w:pPr>
        <w:pStyle w:val="Caption"/>
        <w:spacing w:before="0"/>
        <w:rPr>
          <w:lang w:val="en-US"/>
        </w:rPr>
      </w:pPr>
      <w:r w:rsidRPr="004C2A59">
        <w:rPr>
          <w:lang w:val="en-US"/>
        </w:rPr>
        <w:lastRenderedPageBreak/>
        <w:t xml:space="preserve">Proposal </w:t>
      </w:r>
      <w:r>
        <w:rPr>
          <w:lang w:val="en-US"/>
        </w:rPr>
        <w:t>4</w:t>
      </w:r>
    </w:p>
    <w:p w:rsidR="00B14CF2" w:rsidRDefault="00B14CF2" w:rsidP="00B14CF2">
      <w:pPr>
        <w:numPr>
          <w:ilvl w:val="0"/>
          <w:numId w:val="7"/>
        </w:numPr>
        <w:spacing w:after="120"/>
        <w:ind w:left="284" w:hanging="284"/>
        <w:jc w:val="both"/>
        <w:rPr>
          <w:i/>
          <w:lang w:val="en-US"/>
        </w:rPr>
      </w:pPr>
      <w:r w:rsidRPr="007975EA">
        <w:rPr>
          <w:b/>
          <w:lang w:val="en-US"/>
        </w:rPr>
        <w:t xml:space="preserve">UE is configured by higher layers, whether it can use CC #A for TX, if CC #A does not belong to the </w:t>
      </w:r>
      <w:r>
        <w:rPr>
          <w:b/>
          <w:lang w:val="en-US"/>
        </w:rPr>
        <w:t>sub</w:t>
      </w:r>
      <w:r w:rsidRPr="007975EA">
        <w:rPr>
          <w:b/>
          <w:lang w:val="en-US"/>
        </w:rPr>
        <w:t xml:space="preserve">set of </w:t>
      </w:r>
      <w:r>
        <w:rPr>
          <w:b/>
          <w:lang w:val="en-US"/>
        </w:rPr>
        <w:t xml:space="preserve">aggregated </w:t>
      </w:r>
      <w:r w:rsidRPr="007975EA">
        <w:rPr>
          <w:b/>
          <w:lang w:val="en-US"/>
        </w:rPr>
        <w:t>RX CCs monitored by UE.</w:t>
      </w:r>
    </w:p>
    <w:p w:rsidR="00B14CF2" w:rsidRPr="004C2A59" w:rsidRDefault="00B14CF2" w:rsidP="00B14CF2">
      <w:pPr>
        <w:pStyle w:val="Caption"/>
        <w:spacing w:before="0"/>
        <w:rPr>
          <w:lang w:val="en-US"/>
        </w:rPr>
      </w:pPr>
      <w:r w:rsidRPr="004C2A59">
        <w:rPr>
          <w:lang w:val="en-US"/>
        </w:rPr>
        <w:t xml:space="preserve">Proposal </w:t>
      </w:r>
      <w:r w:rsidR="00464768">
        <w:rPr>
          <w:lang w:val="en-US"/>
        </w:rPr>
        <w:t>5</w:t>
      </w:r>
    </w:p>
    <w:p w:rsidR="00B14CF2" w:rsidRPr="004C362A" w:rsidRDefault="00B14CF2" w:rsidP="00B14CF2">
      <w:pPr>
        <w:numPr>
          <w:ilvl w:val="0"/>
          <w:numId w:val="7"/>
        </w:numPr>
        <w:spacing w:after="120"/>
        <w:ind w:left="284" w:hanging="284"/>
        <w:jc w:val="both"/>
        <w:rPr>
          <w:b/>
          <w:lang w:val="en-US"/>
        </w:rPr>
      </w:pPr>
      <w:r>
        <w:rPr>
          <w:b/>
          <w:lang w:val="en-US"/>
        </w:rPr>
        <w:t>In case of sidelink CA, channel occupancy ratio is defined independently per each CC (similar to R14)</w:t>
      </w:r>
      <w:r w:rsidRPr="007975EA">
        <w:rPr>
          <w:b/>
          <w:lang w:val="en-US"/>
        </w:rPr>
        <w:t>.</w:t>
      </w:r>
    </w:p>
    <w:p w:rsidR="00B14CF2" w:rsidRPr="003D0DC5" w:rsidRDefault="00B14CF2" w:rsidP="003D0DC5">
      <w:pPr>
        <w:spacing w:after="120"/>
        <w:jc w:val="both"/>
        <w:rPr>
          <w:i/>
          <w:lang w:val="en-US"/>
        </w:rPr>
      </w:pPr>
    </w:p>
    <w:p w:rsidR="00810460" w:rsidRPr="004C2A59" w:rsidRDefault="00810460" w:rsidP="00595FFB">
      <w:pPr>
        <w:pStyle w:val="Heading1"/>
        <w:pBdr>
          <w:top w:val="single" w:sz="12" w:space="4" w:color="auto"/>
        </w:pBdr>
        <w:rPr>
          <w:lang w:val="en-US"/>
        </w:rPr>
      </w:pPr>
      <w:r w:rsidRPr="004C2A59">
        <w:rPr>
          <w:lang w:val="en-US"/>
        </w:rPr>
        <w:t>References</w:t>
      </w:r>
    </w:p>
    <w:p w:rsidR="006E5BBB" w:rsidRDefault="006E5BBB" w:rsidP="006E5BBB">
      <w:pPr>
        <w:widowControl w:val="0"/>
        <w:numPr>
          <w:ilvl w:val="0"/>
          <w:numId w:val="2"/>
        </w:numPr>
        <w:overflowPunct/>
        <w:autoSpaceDE/>
        <w:adjustRightInd/>
        <w:spacing w:after="60"/>
        <w:textAlignment w:val="auto"/>
        <w:rPr>
          <w:iCs/>
          <w:lang w:val="en-US"/>
        </w:rPr>
      </w:pPr>
      <w:bookmarkStart w:id="3" w:name="_Ref498262203"/>
      <w:r w:rsidRPr="003D0DC5">
        <w:rPr>
          <w:iCs/>
          <w:lang w:val="en-US"/>
        </w:rPr>
        <w:t>RP-171740, “Revision of WID:V2X phase 2 based on LTE”, Huawei, CATT, LG Electronics, HiSilicon, China Unicom, Dubrovnik, Croatia, March, 2017</w:t>
      </w:r>
      <w:bookmarkEnd w:id="3"/>
    </w:p>
    <w:p w:rsidR="009A07B6" w:rsidRDefault="009A07B6" w:rsidP="009A07B6">
      <w:pPr>
        <w:widowControl w:val="0"/>
        <w:numPr>
          <w:ilvl w:val="0"/>
          <w:numId w:val="2"/>
        </w:numPr>
        <w:overflowPunct/>
        <w:autoSpaceDE/>
        <w:adjustRightInd/>
        <w:spacing w:after="60"/>
        <w:textAlignment w:val="auto"/>
        <w:rPr>
          <w:iCs/>
          <w:lang w:val="en-US"/>
        </w:rPr>
      </w:pPr>
      <w:bookmarkStart w:id="4" w:name="_Ref506120036"/>
      <w:r w:rsidRPr="009A07B6">
        <w:rPr>
          <w:iCs/>
          <w:lang w:val="en-US"/>
        </w:rPr>
        <w:t>R1-1721223</w:t>
      </w:r>
      <w:r>
        <w:rPr>
          <w:iCs/>
          <w:lang w:val="en-US"/>
        </w:rPr>
        <w:t>, “</w:t>
      </w:r>
      <w:r w:rsidRPr="009A07B6">
        <w:rPr>
          <w:iCs/>
          <w:lang w:val="en-US"/>
        </w:rPr>
        <w:t>Offline summary for mode 4 CA</w:t>
      </w:r>
      <w:r>
        <w:rPr>
          <w:iCs/>
          <w:lang w:val="en-US"/>
        </w:rPr>
        <w:t xml:space="preserve">”, LGE, </w:t>
      </w:r>
      <w:r w:rsidRPr="009A07B6">
        <w:rPr>
          <w:rFonts w:hint="eastAsia"/>
          <w:iCs/>
          <w:lang w:val="en-US"/>
        </w:rPr>
        <w:t>Reno</w:t>
      </w:r>
      <w:r w:rsidRPr="009A07B6">
        <w:rPr>
          <w:iCs/>
          <w:lang w:val="en-US"/>
        </w:rPr>
        <w:t xml:space="preserve">, </w:t>
      </w:r>
      <w:r w:rsidRPr="009A07B6">
        <w:rPr>
          <w:rFonts w:hint="eastAsia"/>
          <w:iCs/>
          <w:lang w:val="en-US"/>
        </w:rPr>
        <w:t>US,</w:t>
      </w:r>
      <w:r w:rsidRPr="009A07B6">
        <w:rPr>
          <w:iCs/>
          <w:lang w:val="en-US"/>
        </w:rPr>
        <w:t xml:space="preserve"> </w:t>
      </w:r>
      <w:r w:rsidRPr="009A07B6">
        <w:rPr>
          <w:rFonts w:hint="eastAsia"/>
          <w:iCs/>
          <w:lang w:val="en-US"/>
        </w:rPr>
        <w:t>Nov</w:t>
      </w:r>
      <w:r w:rsidR="00E62F48">
        <w:rPr>
          <w:iCs/>
          <w:lang w:val="en-US"/>
        </w:rPr>
        <w:t>ember</w:t>
      </w:r>
      <w:r w:rsidRPr="009A07B6">
        <w:rPr>
          <w:iCs/>
          <w:lang w:val="en-US"/>
        </w:rPr>
        <w:t xml:space="preserve"> 2017</w:t>
      </w:r>
      <w:bookmarkEnd w:id="4"/>
    </w:p>
    <w:p w:rsidR="00906C16" w:rsidRPr="003D0DC5" w:rsidRDefault="00906C16" w:rsidP="00586F21">
      <w:pPr>
        <w:widowControl w:val="0"/>
        <w:numPr>
          <w:ilvl w:val="0"/>
          <w:numId w:val="2"/>
        </w:numPr>
        <w:overflowPunct/>
        <w:autoSpaceDE/>
        <w:adjustRightInd/>
        <w:spacing w:after="60"/>
        <w:textAlignment w:val="auto"/>
        <w:rPr>
          <w:iCs/>
          <w:lang w:val="en-US"/>
        </w:rPr>
      </w:pPr>
      <w:bookmarkStart w:id="5" w:name="_Ref494482709"/>
      <w:r w:rsidRPr="003D0DC5">
        <w:rPr>
          <w:iCs/>
          <w:lang w:val="en-US"/>
        </w:rPr>
        <w:t>R4-147958, “Reply LS on D2D-WAN UE capabilities”, LGE, Qualcomm, Ericsson, November 2014, San Francisco</w:t>
      </w:r>
      <w:bookmarkEnd w:id="5"/>
    </w:p>
    <w:p w:rsidR="006E5BBB" w:rsidRPr="00227D0A" w:rsidRDefault="006E5BBB" w:rsidP="006E5BBB">
      <w:pPr>
        <w:widowControl w:val="0"/>
        <w:numPr>
          <w:ilvl w:val="0"/>
          <w:numId w:val="2"/>
        </w:numPr>
        <w:overflowPunct/>
        <w:autoSpaceDE/>
        <w:adjustRightInd/>
        <w:spacing w:after="60"/>
        <w:textAlignment w:val="auto"/>
        <w:rPr>
          <w:iCs/>
          <w:lang w:val="en-US"/>
        </w:rPr>
      </w:pPr>
      <w:bookmarkStart w:id="6" w:name="_Ref494482642"/>
      <w:bookmarkStart w:id="7" w:name="_Ref498612114"/>
      <w:r w:rsidRPr="00227D0A">
        <w:rPr>
          <w:iCs/>
          <w:lang w:val="en-US"/>
        </w:rPr>
        <w:t>R1-1719159, “LS to RAN4 on resource selection for Mode-4 sidelink CA”, RAN1 WG, Prague, Czech Republic, October 2017.</w:t>
      </w:r>
      <w:bookmarkEnd w:id="7"/>
    </w:p>
    <w:p w:rsidR="00086033" w:rsidRPr="00227D0A" w:rsidRDefault="00086033" w:rsidP="00086033">
      <w:pPr>
        <w:widowControl w:val="0"/>
        <w:numPr>
          <w:ilvl w:val="0"/>
          <w:numId w:val="2"/>
        </w:numPr>
        <w:overflowPunct/>
        <w:autoSpaceDE/>
        <w:adjustRightInd/>
        <w:spacing w:after="60"/>
        <w:textAlignment w:val="auto"/>
        <w:rPr>
          <w:rFonts w:hint="eastAsia"/>
          <w:iCs/>
          <w:lang w:val="en-US"/>
        </w:rPr>
      </w:pPr>
      <w:bookmarkStart w:id="8" w:name="_Ref506128167"/>
      <w:r w:rsidRPr="00227D0A">
        <w:rPr>
          <w:iCs/>
          <w:lang w:val="en-US"/>
        </w:rPr>
        <w:t>R4-</w:t>
      </w:r>
      <w:r w:rsidRPr="00227D0A">
        <w:rPr>
          <w:rFonts w:hint="eastAsia"/>
          <w:iCs/>
          <w:lang w:val="en-US"/>
        </w:rPr>
        <w:t>171</w:t>
      </w:r>
      <w:r w:rsidRPr="00227D0A">
        <w:rPr>
          <w:iCs/>
          <w:lang w:val="en-US"/>
        </w:rPr>
        <w:t>4180, “</w:t>
      </w:r>
      <w:r w:rsidRPr="00227D0A">
        <w:rPr>
          <w:rFonts w:hint="eastAsia"/>
          <w:iCs/>
          <w:lang w:val="en-US"/>
        </w:rPr>
        <w:t xml:space="preserve">LS reply </w:t>
      </w:r>
      <w:r w:rsidRPr="00227D0A">
        <w:rPr>
          <w:iCs/>
          <w:lang w:val="en-US"/>
        </w:rPr>
        <w:t xml:space="preserve">on resource selection for Mode-4 sidelink CA”, </w:t>
      </w:r>
      <w:bookmarkStart w:id="9" w:name="OLE_LINK3"/>
      <w:bookmarkStart w:id="10" w:name="OLE_LINK4"/>
      <w:r w:rsidRPr="00227D0A">
        <w:rPr>
          <w:iCs/>
          <w:lang w:val="en-US"/>
        </w:rPr>
        <w:t xml:space="preserve">RAN4 WG, </w:t>
      </w:r>
      <w:r w:rsidRPr="00227D0A">
        <w:rPr>
          <w:rFonts w:hint="eastAsia"/>
          <w:iCs/>
          <w:lang w:val="en-US"/>
        </w:rPr>
        <w:t>Reno</w:t>
      </w:r>
      <w:r w:rsidRPr="00227D0A">
        <w:rPr>
          <w:iCs/>
          <w:lang w:val="en-US"/>
        </w:rPr>
        <w:t xml:space="preserve">, </w:t>
      </w:r>
      <w:r w:rsidRPr="00227D0A">
        <w:rPr>
          <w:rFonts w:hint="eastAsia"/>
          <w:iCs/>
          <w:lang w:val="en-US"/>
        </w:rPr>
        <w:t>US,</w:t>
      </w:r>
      <w:r w:rsidRPr="00227D0A">
        <w:rPr>
          <w:iCs/>
          <w:lang w:val="en-US"/>
        </w:rPr>
        <w:t xml:space="preserve"> </w:t>
      </w:r>
      <w:bookmarkEnd w:id="9"/>
      <w:bookmarkEnd w:id="10"/>
      <w:r w:rsidRPr="00227D0A">
        <w:rPr>
          <w:rFonts w:hint="eastAsia"/>
          <w:iCs/>
          <w:lang w:val="en-US"/>
        </w:rPr>
        <w:t>Nov</w:t>
      </w:r>
      <w:r w:rsidR="00E62F48" w:rsidRPr="00227D0A">
        <w:rPr>
          <w:iCs/>
          <w:lang w:val="en-US"/>
        </w:rPr>
        <w:t>ember</w:t>
      </w:r>
      <w:r w:rsidRPr="00227D0A">
        <w:rPr>
          <w:iCs/>
          <w:lang w:val="en-US"/>
        </w:rPr>
        <w:t xml:space="preserve"> 2017</w:t>
      </w:r>
      <w:bookmarkEnd w:id="8"/>
    </w:p>
    <w:p w:rsidR="00064873" w:rsidRPr="00A45E25" w:rsidRDefault="00064873" w:rsidP="00064873">
      <w:pPr>
        <w:widowControl w:val="0"/>
        <w:numPr>
          <w:ilvl w:val="0"/>
          <w:numId w:val="2"/>
        </w:numPr>
        <w:overflowPunct/>
        <w:autoSpaceDE/>
        <w:adjustRightInd/>
        <w:spacing w:after="120"/>
        <w:jc w:val="both"/>
        <w:textAlignment w:val="auto"/>
        <w:rPr>
          <w:iCs/>
          <w:lang w:val="en-US"/>
        </w:rPr>
      </w:pPr>
      <w:bookmarkStart w:id="11" w:name="_Ref513833466"/>
      <w:bookmarkEnd w:id="6"/>
      <w:r w:rsidRPr="00A45E25">
        <w:rPr>
          <w:iCs/>
          <w:lang w:val="en-US"/>
        </w:rPr>
        <w:t>R1-1806482, “Remaining sidelink synchronization details for LTE V2V carrier aggregation”, Intel Corporation, Busan, Korea, May 2018.</w:t>
      </w:r>
      <w:bookmarkEnd w:id="11"/>
    </w:p>
    <w:p w:rsidR="00064873" w:rsidRPr="00064873" w:rsidRDefault="00064873" w:rsidP="00064873">
      <w:pPr>
        <w:widowControl w:val="0"/>
        <w:numPr>
          <w:ilvl w:val="0"/>
          <w:numId w:val="2"/>
        </w:numPr>
        <w:overflowPunct/>
        <w:autoSpaceDE/>
        <w:adjustRightInd/>
        <w:spacing w:after="120"/>
        <w:jc w:val="both"/>
        <w:textAlignment w:val="auto"/>
        <w:rPr>
          <w:iCs/>
          <w:lang w:val="en-US"/>
        </w:rPr>
      </w:pPr>
      <w:r w:rsidRPr="00A45E25">
        <w:rPr>
          <w:iCs/>
          <w:lang w:val="en-US"/>
        </w:rPr>
        <w:t>R1-1806483, “Remaining details of demodulation enhancements for LTE V2V sidelink communication”, Intel Corporation, Busan, Korea, May 2018.</w:t>
      </w:r>
    </w:p>
    <w:p w:rsidR="00064873" w:rsidRPr="00A45E25" w:rsidRDefault="00064873" w:rsidP="00064873">
      <w:pPr>
        <w:widowControl w:val="0"/>
        <w:numPr>
          <w:ilvl w:val="0"/>
          <w:numId w:val="2"/>
        </w:numPr>
        <w:overflowPunct/>
        <w:autoSpaceDE/>
        <w:adjustRightInd/>
        <w:spacing w:after="120"/>
        <w:jc w:val="both"/>
        <w:textAlignment w:val="auto"/>
        <w:rPr>
          <w:iCs/>
          <w:lang w:val="en-US"/>
        </w:rPr>
      </w:pPr>
      <w:r w:rsidRPr="00A45E25">
        <w:rPr>
          <w:iCs/>
          <w:lang w:val="en-US"/>
        </w:rPr>
        <w:t>R1-1806484, “On sidelink resource pool sharing for eNB-controlled and UE-autonomous V2V transmission modes”, Intel Corporation, Busan, Korea, May 2018.</w:t>
      </w:r>
    </w:p>
    <w:p w:rsidR="00064873" w:rsidRPr="00A45E25" w:rsidRDefault="00064873" w:rsidP="00064873">
      <w:pPr>
        <w:widowControl w:val="0"/>
        <w:numPr>
          <w:ilvl w:val="0"/>
          <w:numId w:val="2"/>
        </w:numPr>
        <w:overflowPunct/>
        <w:autoSpaceDE/>
        <w:adjustRightInd/>
        <w:spacing w:after="120"/>
        <w:jc w:val="both"/>
        <w:textAlignment w:val="auto"/>
        <w:rPr>
          <w:iCs/>
          <w:lang w:val="en-US"/>
        </w:rPr>
      </w:pPr>
      <w:r w:rsidRPr="00A45E25">
        <w:rPr>
          <w:iCs/>
          <w:lang w:val="en-US"/>
        </w:rPr>
        <w:t>R1-1806485, “Remaining details of reduced resource selection time for LTE V2V sidelink communication”, Intel Corporation, Busan, Korea, May 2018.</w:t>
      </w:r>
    </w:p>
    <w:p w:rsidR="00064873" w:rsidRDefault="00064873" w:rsidP="00064873">
      <w:pPr>
        <w:widowControl w:val="0"/>
        <w:numPr>
          <w:ilvl w:val="0"/>
          <w:numId w:val="2"/>
        </w:numPr>
        <w:overflowPunct/>
        <w:autoSpaceDE/>
        <w:adjustRightInd/>
        <w:spacing w:after="120"/>
        <w:jc w:val="both"/>
        <w:textAlignment w:val="auto"/>
        <w:rPr>
          <w:iCs/>
          <w:lang w:val="en-US"/>
        </w:rPr>
      </w:pPr>
      <w:bookmarkStart w:id="12" w:name="_Ref513833468"/>
      <w:r w:rsidRPr="00473DED">
        <w:rPr>
          <w:iCs/>
          <w:lang w:val="en-US"/>
        </w:rPr>
        <w:t>R1</w:t>
      </w:r>
      <w:r w:rsidRPr="00A45E25">
        <w:rPr>
          <w:iCs/>
          <w:lang w:val="en-US"/>
        </w:rPr>
        <w:t>-1806486</w:t>
      </w:r>
      <w:r>
        <w:rPr>
          <w:iCs/>
          <w:lang w:val="en-US"/>
        </w:rPr>
        <w:t>, “</w:t>
      </w:r>
      <w:r w:rsidRPr="00B325B8">
        <w:rPr>
          <w:iCs/>
          <w:lang w:val="en-US"/>
        </w:rPr>
        <w:t xml:space="preserve">UE Capabilities for </w:t>
      </w:r>
      <w:r>
        <w:rPr>
          <w:iCs/>
          <w:lang w:val="en-US"/>
        </w:rPr>
        <w:t xml:space="preserve">LTE </w:t>
      </w:r>
      <w:r w:rsidRPr="00B325B8">
        <w:rPr>
          <w:iCs/>
          <w:lang w:val="en-US"/>
        </w:rPr>
        <w:t>Rel.15 V2X Communication</w:t>
      </w:r>
      <w:r>
        <w:rPr>
          <w:iCs/>
          <w:lang w:val="en-US"/>
        </w:rPr>
        <w:t xml:space="preserve">”, </w:t>
      </w:r>
      <w:r w:rsidRPr="00651EAF">
        <w:rPr>
          <w:iCs/>
          <w:lang w:val="en-US"/>
        </w:rPr>
        <w:t>Intel Corporation</w:t>
      </w:r>
      <w:r>
        <w:rPr>
          <w:iCs/>
          <w:lang w:val="en-US"/>
        </w:rPr>
        <w:t xml:space="preserve">, </w:t>
      </w:r>
      <w:r w:rsidRPr="00B325B8">
        <w:rPr>
          <w:iCs/>
          <w:lang w:val="en-US"/>
        </w:rPr>
        <w:t>Busan, Korea,</w:t>
      </w:r>
      <w:r>
        <w:rPr>
          <w:iCs/>
          <w:lang w:val="en-US"/>
        </w:rPr>
        <w:t xml:space="preserve"> May 2018.</w:t>
      </w:r>
      <w:bookmarkEnd w:id="12"/>
    </w:p>
    <w:p w:rsidR="007C038D" w:rsidRPr="004C2A59" w:rsidRDefault="007C038D" w:rsidP="003D0DC5">
      <w:pPr>
        <w:widowControl w:val="0"/>
        <w:overflowPunct/>
        <w:autoSpaceDE/>
        <w:adjustRightInd/>
        <w:spacing w:after="120"/>
        <w:ind w:left="420"/>
        <w:jc w:val="both"/>
        <w:textAlignment w:val="auto"/>
        <w:rPr>
          <w:iCs/>
          <w:highlight w:val="yellow"/>
          <w:lang w:val="en-US"/>
        </w:rPr>
      </w:pPr>
    </w:p>
    <w:sectPr w:rsidR="007C038D" w:rsidRPr="004C2A59"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BBA" w:rsidRDefault="00F14BBA">
      <w:r>
        <w:separator/>
      </w:r>
    </w:p>
  </w:endnote>
  <w:endnote w:type="continuationSeparator" w:id="0">
    <w:p w:rsidR="00F14BBA" w:rsidRDefault="00F1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171" w:rsidRDefault="00CD217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CD2171" w:rsidRDefault="00CD217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171" w:rsidRPr="00270202" w:rsidRDefault="00CD217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34D05">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34D05">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BBA" w:rsidRDefault="00F14BBA">
      <w:r>
        <w:separator/>
      </w:r>
    </w:p>
  </w:footnote>
  <w:footnote w:type="continuationSeparator" w:id="0">
    <w:p w:rsidR="00F14BBA" w:rsidRDefault="00F14B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171" w:rsidRDefault="00CD21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7D3430"/>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E1D66"/>
    <w:multiLevelType w:val="multilevel"/>
    <w:tmpl w:val="1A823DF8"/>
    <w:lvl w:ilvl="0">
      <w:start w:val="1"/>
      <w:numFmt w:val="decimal"/>
      <w:lvlText w:val="[%1]"/>
      <w:lvlJc w:val="left"/>
      <w:pPr>
        <w:tabs>
          <w:tab w:val="num" w:pos="420"/>
        </w:tabs>
        <w:ind w:left="420" w:hanging="420"/>
      </w:pPr>
      <w:rPr>
        <w:b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0C762A4"/>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8164745"/>
    <w:multiLevelType w:val="hybridMultilevel"/>
    <w:tmpl w:val="BC9E6E62"/>
    <w:lvl w:ilvl="0" w:tplc="04090003">
      <w:start w:val="1"/>
      <w:numFmt w:val="bullet"/>
      <w:lvlText w:val="o"/>
      <w:lvlJc w:val="left"/>
      <w:pPr>
        <w:tabs>
          <w:tab w:val="num" w:pos="720"/>
        </w:tabs>
        <w:ind w:left="720" w:hanging="360"/>
      </w:pPr>
      <w:rPr>
        <w:rFonts w:ascii="Courier New" w:hAnsi="Courier New" w:cs="Courier New"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D6F20"/>
    <w:multiLevelType w:val="hybridMultilevel"/>
    <w:tmpl w:val="C9E868B6"/>
    <w:lvl w:ilvl="0" w:tplc="B21C8E80">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440"/>
        </w:tabs>
        <w:ind w:left="1440" w:hanging="360"/>
      </w:pPr>
      <w:rPr>
        <w:rFonts w:ascii="Wingdings" w:hAnsi="Wingdings"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14F67ED8"/>
    <w:lvl w:ilvl="0">
      <w:start w:val="1"/>
      <w:numFmt w:val="decimal"/>
      <w:lvlText w:val="[%1]"/>
      <w:lvlJc w:val="left"/>
      <w:pPr>
        <w:tabs>
          <w:tab w:val="num" w:pos="420"/>
        </w:tabs>
        <w:ind w:left="420" w:hanging="420"/>
      </w:pPr>
      <w:rPr>
        <w:rFonts w:hint="default"/>
        <w:b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A35601"/>
    <w:multiLevelType w:val="hybridMultilevel"/>
    <w:tmpl w:val="7A8AA4FC"/>
    <w:lvl w:ilvl="0" w:tplc="04190001">
      <w:start w:val="1"/>
      <w:numFmt w:val="bullet"/>
      <w:lvlText w:val=""/>
      <w:lvlJc w:val="left"/>
      <w:pPr>
        <w:tabs>
          <w:tab w:val="num" w:pos="720"/>
        </w:tabs>
        <w:ind w:left="720" w:hanging="360"/>
      </w:pPr>
      <w:rPr>
        <w:rFonts w:ascii="Symbol" w:hAnsi="Symbo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3E0004"/>
    <w:multiLevelType w:val="hybridMultilevel"/>
    <w:tmpl w:val="B13278A0"/>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1571F"/>
    <w:multiLevelType w:val="hybridMultilevel"/>
    <w:tmpl w:val="309401FA"/>
    <w:lvl w:ilvl="0" w:tplc="B21C8E80">
      <w:start w:val="1"/>
      <w:numFmt w:val="bullet"/>
      <w:lvlText w:val="•"/>
      <w:lvlJc w:val="left"/>
      <w:pPr>
        <w:tabs>
          <w:tab w:val="num" w:pos="720"/>
        </w:tabs>
        <w:ind w:left="720" w:hanging="360"/>
      </w:pPr>
      <w:rPr>
        <w:rFonts w:ascii="Arial" w:hAnsi="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F54AE2"/>
    <w:multiLevelType w:val="hybridMultilevel"/>
    <w:tmpl w:val="FE9649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31461F"/>
    <w:multiLevelType w:val="hybridMultilevel"/>
    <w:tmpl w:val="90C449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C21065B0"/>
    <w:styleLink w:val="3GPPListofBullets"/>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1112057"/>
    <w:multiLevelType w:val="hybridMultilevel"/>
    <w:tmpl w:val="E1DEC42E"/>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7D10DB"/>
    <w:multiLevelType w:val="hybridMultilevel"/>
    <w:tmpl w:val="C608D044"/>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834324"/>
    <w:multiLevelType w:val="hybridMultilevel"/>
    <w:tmpl w:val="08002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5"/>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2"/>
  </w:num>
  <w:num w:numId="8">
    <w:abstractNumId w:val="10"/>
  </w:num>
  <w:num w:numId="9">
    <w:abstractNumId w:val="16"/>
  </w:num>
  <w:num w:numId="10">
    <w:abstractNumId w:val="13"/>
  </w:num>
  <w:num w:numId="11">
    <w:abstractNumId w:val="9"/>
  </w:num>
  <w:num w:numId="12">
    <w:abstractNumId w:val="12"/>
  </w:num>
  <w:num w:numId="13">
    <w:abstractNumId w:val="14"/>
  </w:num>
  <w:num w:numId="14">
    <w:abstractNumId w:val="7"/>
  </w:num>
  <w:num w:numId="15">
    <w:abstractNumId w:val="1"/>
  </w:num>
  <w:num w:numId="16">
    <w:abstractNumId w:val="3"/>
  </w:num>
  <w:num w:numId="17">
    <w:abstractNumId w:val="18"/>
  </w:num>
  <w:num w:numId="18">
    <w:abstractNumId w:val="6"/>
  </w:num>
  <w:num w:numId="19">
    <w:abstractNumId w:val="19"/>
  </w:num>
  <w:num w:numId="20">
    <w:abstractNumId w:val="5"/>
  </w:num>
  <w:num w:numId="21">
    <w:abstractNumId w:val="20"/>
  </w:num>
  <w:num w:numId="22">
    <w:abstractNumId w:val="17"/>
  </w:num>
  <w:num w:numId="2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8C1"/>
    <w:rsid w:val="00000ECA"/>
    <w:rsid w:val="00000F2A"/>
    <w:rsid w:val="00001507"/>
    <w:rsid w:val="00001814"/>
    <w:rsid w:val="00001FC3"/>
    <w:rsid w:val="000022A2"/>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2E2"/>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3D53"/>
    <w:rsid w:val="000141F0"/>
    <w:rsid w:val="00014623"/>
    <w:rsid w:val="00014A10"/>
    <w:rsid w:val="00015BCB"/>
    <w:rsid w:val="000162B2"/>
    <w:rsid w:val="0001633F"/>
    <w:rsid w:val="0001666A"/>
    <w:rsid w:val="00016678"/>
    <w:rsid w:val="00016DCE"/>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9B"/>
    <w:rsid w:val="00046178"/>
    <w:rsid w:val="00046743"/>
    <w:rsid w:val="000468C4"/>
    <w:rsid w:val="00046CB8"/>
    <w:rsid w:val="00046CD6"/>
    <w:rsid w:val="00046CE4"/>
    <w:rsid w:val="00046F9A"/>
    <w:rsid w:val="0004713D"/>
    <w:rsid w:val="000472F3"/>
    <w:rsid w:val="0004743A"/>
    <w:rsid w:val="0004759D"/>
    <w:rsid w:val="000475B5"/>
    <w:rsid w:val="000477BB"/>
    <w:rsid w:val="00047A82"/>
    <w:rsid w:val="00047BF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3F6"/>
    <w:rsid w:val="00054416"/>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37"/>
    <w:rsid w:val="00060FDB"/>
    <w:rsid w:val="000610C6"/>
    <w:rsid w:val="000612C5"/>
    <w:rsid w:val="000615B5"/>
    <w:rsid w:val="00061981"/>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873"/>
    <w:rsid w:val="00064A2B"/>
    <w:rsid w:val="00064ABD"/>
    <w:rsid w:val="0006549C"/>
    <w:rsid w:val="0006578F"/>
    <w:rsid w:val="00065D64"/>
    <w:rsid w:val="000663E4"/>
    <w:rsid w:val="000666C6"/>
    <w:rsid w:val="000667D1"/>
    <w:rsid w:val="00066C05"/>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D47"/>
    <w:rsid w:val="00070F5A"/>
    <w:rsid w:val="0007118F"/>
    <w:rsid w:val="000716FB"/>
    <w:rsid w:val="00071C22"/>
    <w:rsid w:val="00071E9B"/>
    <w:rsid w:val="00072085"/>
    <w:rsid w:val="000726F6"/>
    <w:rsid w:val="00072777"/>
    <w:rsid w:val="000727AB"/>
    <w:rsid w:val="00072931"/>
    <w:rsid w:val="00072C88"/>
    <w:rsid w:val="00072E75"/>
    <w:rsid w:val="00072EFA"/>
    <w:rsid w:val="00073663"/>
    <w:rsid w:val="00073785"/>
    <w:rsid w:val="0007390D"/>
    <w:rsid w:val="0007408B"/>
    <w:rsid w:val="00074375"/>
    <w:rsid w:val="000743A0"/>
    <w:rsid w:val="00074B6A"/>
    <w:rsid w:val="00074BF5"/>
    <w:rsid w:val="00074C1F"/>
    <w:rsid w:val="00074E31"/>
    <w:rsid w:val="00074F25"/>
    <w:rsid w:val="000752CD"/>
    <w:rsid w:val="00075680"/>
    <w:rsid w:val="0007590A"/>
    <w:rsid w:val="00075999"/>
    <w:rsid w:val="00075EB1"/>
    <w:rsid w:val="00076B8A"/>
    <w:rsid w:val="00077208"/>
    <w:rsid w:val="00077579"/>
    <w:rsid w:val="00077CCC"/>
    <w:rsid w:val="00077D69"/>
    <w:rsid w:val="00077E0C"/>
    <w:rsid w:val="00077FCD"/>
    <w:rsid w:val="000801D3"/>
    <w:rsid w:val="0008028A"/>
    <w:rsid w:val="0008041E"/>
    <w:rsid w:val="000805B2"/>
    <w:rsid w:val="00080786"/>
    <w:rsid w:val="00080848"/>
    <w:rsid w:val="00080AEC"/>
    <w:rsid w:val="00080D74"/>
    <w:rsid w:val="00080DDF"/>
    <w:rsid w:val="00080E08"/>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8AE"/>
    <w:rsid w:val="00084BC2"/>
    <w:rsid w:val="00084EE0"/>
    <w:rsid w:val="00085239"/>
    <w:rsid w:val="00085804"/>
    <w:rsid w:val="00085C4A"/>
    <w:rsid w:val="00085DA4"/>
    <w:rsid w:val="00085DC0"/>
    <w:rsid w:val="00086033"/>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5EC"/>
    <w:rsid w:val="000A1AD3"/>
    <w:rsid w:val="000A1D49"/>
    <w:rsid w:val="000A2042"/>
    <w:rsid w:val="000A23B7"/>
    <w:rsid w:val="000A262C"/>
    <w:rsid w:val="000A2BE5"/>
    <w:rsid w:val="000A2D6B"/>
    <w:rsid w:val="000A2D70"/>
    <w:rsid w:val="000A2FAB"/>
    <w:rsid w:val="000A3A3A"/>
    <w:rsid w:val="000A3ACB"/>
    <w:rsid w:val="000A3B14"/>
    <w:rsid w:val="000A3E62"/>
    <w:rsid w:val="000A4492"/>
    <w:rsid w:val="000A49DE"/>
    <w:rsid w:val="000A4A2E"/>
    <w:rsid w:val="000A4B74"/>
    <w:rsid w:val="000A51B5"/>
    <w:rsid w:val="000A5239"/>
    <w:rsid w:val="000A52B9"/>
    <w:rsid w:val="000A54BA"/>
    <w:rsid w:val="000A54DF"/>
    <w:rsid w:val="000A5AE2"/>
    <w:rsid w:val="000A61CB"/>
    <w:rsid w:val="000A64B8"/>
    <w:rsid w:val="000A6788"/>
    <w:rsid w:val="000A6AC6"/>
    <w:rsid w:val="000A6C17"/>
    <w:rsid w:val="000A6CFE"/>
    <w:rsid w:val="000A6F16"/>
    <w:rsid w:val="000A7942"/>
    <w:rsid w:val="000A7C88"/>
    <w:rsid w:val="000A7E17"/>
    <w:rsid w:val="000B028D"/>
    <w:rsid w:val="000B02B4"/>
    <w:rsid w:val="000B02C2"/>
    <w:rsid w:val="000B056B"/>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5F46"/>
    <w:rsid w:val="000B60B9"/>
    <w:rsid w:val="000B637C"/>
    <w:rsid w:val="000B65BE"/>
    <w:rsid w:val="000B6BDF"/>
    <w:rsid w:val="000B70DB"/>
    <w:rsid w:val="000B71B6"/>
    <w:rsid w:val="000B7255"/>
    <w:rsid w:val="000B7387"/>
    <w:rsid w:val="000B7636"/>
    <w:rsid w:val="000B76BB"/>
    <w:rsid w:val="000B7D5E"/>
    <w:rsid w:val="000B7F40"/>
    <w:rsid w:val="000C00A9"/>
    <w:rsid w:val="000C025D"/>
    <w:rsid w:val="000C1211"/>
    <w:rsid w:val="000C133A"/>
    <w:rsid w:val="000C1DBD"/>
    <w:rsid w:val="000C1F69"/>
    <w:rsid w:val="000C202F"/>
    <w:rsid w:val="000C27CB"/>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8CD"/>
    <w:rsid w:val="000D3A6C"/>
    <w:rsid w:val="000D3ADA"/>
    <w:rsid w:val="000D3DEE"/>
    <w:rsid w:val="000D4324"/>
    <w:rsid w:val="000D44D7"/>
    <w:rsid w:val="000D46EE"/>
    <w:rsid w:val="000D4A6A"/>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6B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79B"/>
    <w:rsid w:val="000E297C"/>
    <w:rsid w:val="000E2A4C"/>
    <w:rsid w:val="000E3075"/>
    <w:rsid w:val="000E30A3"/>
    <w:rsid w:val="000E32B4"/>
    <w:rsid w:val="000E3358"/>
    <w:rsid w:val="000E37F0"/>
    <w:rsid w:val="000E38ED"/>
    <w:rsid w:val="000E3F84"/>
    <w:rsid w:val="000E471D"/>
    <w:rsid w:val="000E48CD"/>
    <w:rsid w:val="000E4C9B"/>
    <w:rsid w:val="000E4D01"/>
    <w:rsid w:val="000E57E0"/>
    <w:rsid w:val="000E5830"/>
    <w:rsid w:val="000E5C4E"/>
    <w:rsid w:val="000E6285"/>
    <w:rsid w:val="000E6333"/>
    <w:rsid w:val="000E65A7"/>
    <w:rsid w:val="000E6635"/>
    <w:rsid w:val="000E6E66"/>
    <w:rsid w:val="000E6F62"/>
    <w:rsid w:val="000E711A"/>
    <w:rsid w:val="000E7145"/>
    <w:rsid w:val="000E7535"/>
    <w:rsid w:val="000E7601"/>
    <w:rsid w:val="000E79E6"/>
    <w:rsid w:val="000E7A31"/>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FD6"/>
    <w:rsid w:val="000F3FFF"/>
    <w:rsid w:val="000F42EA"/>
    <w:rsid w:val="000F46D0"/>
    <w:rsid w:val="000F4C88"/>
    <w:rsid w:val="000F4CAF"/>
    <w:rsid w:val="000F4EAA"/>
    <w:rsid w:val="000F4EAE"/>
    <w:rsid w:val="000F4F44"/>
    <w:rsid w:val="000F53CB"/>
    <w:rsid w:val="000F54CB"/>
    <w:rsid w:val="000F5A5E"/>
    <w:rsid w:val="000F5F35"/>
    <w:rsid w:val="000F61C4"/>
    <w:rsid w:val="000F6385"/>
    <w:rsid w:val="000F6563"/>
    <w:rsid w:val="000F6646"/>
    <w:rsid w:val="000F6881"/>
    <w:rsid w:val="000F6C32"/>
    <w:rsid w:val="000F6E7D"/>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4058"/>
    <w:rsid w:val="0010405D"/>
    <w:rsid w:val="00104228"/>
    <w:rsid w:val="00104240"/>
    <w:rsid w:val="0010496A"/>
    <w:rsid w:val="00104A80"/>
    <w:rsid w:val="00104B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07EA1"/>
    <w:rsid w:val="001115C0"/>
    <w:rsid w:val="001115F4"/>
    <w:rsid w:val="001118AA"/>
    <w:rsid w:val="001118CD"/>
    <w:rsid w:val="001118D3"/>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20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A50"/>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3AC"/>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42D"/>
    <w:rsid w:val="00131683"/>
    <w:rsid w:val="00131910"/>
    <w:rsid w:val="00131AC6"/>
    <w:rsid w:val="001321CE"/>
    <w:rsid w:val="00132282"/>
    <w:rsid w:val="001322B0"/>
    <w:rsid w:val="00132767"/>
    <w:rsid w:val="0013278D"/>
    <w:rsid w:val="00132917"/>
    <w:rsid w:val="00132BC1"/>
    <w:rsid w:val="00132D74"/>
    <w:rsid w:val="00132E7E"/>
    <w:rsid w:val="00132FFD"/>
    <w:rsid w:val="0013317C"/>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CDF"/>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64A"/>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0B0"/>
    <w:rsid w:val="0016019C"/>
    <w:rsid w:val="001605BA"/>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1F"/>
    <w:rsid w:val="001647FA"/>
    <w:rsid w:val="001649D4"/>
    <w:rsid w:val="00165016"/>
    <w:rsid w:val="00165137"/>
    <w:rsid w:val="00165C3F"/>
    <w:rsid w:val="00165C90"/>
    <w:rsid w:val="001660C2"/>
    <w:rsid w:val="00166327"/>
    <w:rsid w:val="0016634F"/>
    <w:rsid w:val="001669F9"/>
    <w:rsid w:val="00166CEA"/>
    <w:rsid w:val="00166F5A"/>
    <w:rsid w:val="0016700E"/>
    <w:rsid w:val="0016711A"/>
    <w:rsid w:val="00167149"/>
    <w:rsid w:val="0016764C"/>
    <w:rsid w:val="00167709"/>
    <w:rsid w:val="00167BAA"/>
    <w:rsid w:val="00170349"/>
    <w:rsid w:val="00170397"/>
    <w:rsid w:val="001705D8"/>
    <w:rsid w:val="001706E4"/>
    <w:rsid w:val="001708D0"/>
    <w:rsid w:val="001708E0"/>
    <w:rsid w:val="00170BF4"/>
    <w:rsid w:val="00170F8D"/>
    <w:rsid w:val="00171617"/>
    <w:rsid w:val="00171642"/>
    <w:rsid w:val="00171944"/>
    <w:rsid w:val="00171C0B"/>
    <w:rsid w:val="00171D7E"/>
    <w:rsid w:val="00171F14"/>
    <w:rsid w:val="0017226B"/>
    <w:rsid w:val="0017269B"/>
    <w:rsid w:val="001728C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7F2"/>
    <w:rsid w:val="0017792A"/>
    <w:rsid w:val="00177A0D"/>
    <w:rsid w:val="00177DFF"/>
    <w:rsid w:val="00177EBD"/>
    <w:rsid w:val="001800DB"/>
    <w:rsid w:val="00180149"/>
    <w:rsid w:val="0018016C"/>
    <w:rsid w:val="00180808"/>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3DF0"/>
    <w:rsid w:val="00194075"/>
    <w:rsid w:val="001943E8"/>
    <w:rsid w:val="0019573B"/>
    <w:rsid w:val="001957D1"/>
    <w:rsid w:val="0019592C"/>
    <w:rsid w:val="00196085"/>
    <w:rsid w:val="00196491"/>
    <w:rsid w:val="00196820"/>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6D"/>
    <w:rsid w:val="001A71EB"/>
    <w:rsid w:val="001A72EE"/>
    <w:rsid w:val="001A7912"/>
    <w:rsid w:val="001A7924"/>
    <w:rsid w:val="001A7ACB"/>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B3D"/>
    <w:rsid w:val="001B1F17"/>
    <w:rsid w:val="001B1F26"/>
    <w:rsid w:val="001B1F29"/>
    <w:rsid w:val="001B2085"/>
    <w:rsid w:val="001B2652"/>
    <w:rsid w:val="001B26EE"/>
    <w:rsid w:val="001B28AC"/>
    <w:rsid w:val="001B2993"/>
    <w:rsid w:val="001B2D72"/>
    <w:rsid w:val="001B2E97"/>
    <w:rsid w:val="001B2F20"/>
    <w:rsid w:val="001B3407"/>
    <w:rsid w:val="001B3754"/>
    <w:rsid w:val="001B45CE"/>
    <w:rsid w:val="001B4A66"/>
    <w:rsid w:val="001B5332"/>
    <w:rsid w:val="001B5369"/>
    <w:rsid w:val="001B53B3"/>
    <w:rsid w:val="001B54E9"/>
    <w:rsid w:val="001B57DF"/>
    <w:rsid w:val="001B5A4B"/>
    <w:rsid w:val="001B5A91"/>
    <w:rsid w:val="001B5F67"/>
    <w:rsid w:val="001B6488"/>
    <w:rsid w:val="001B6C77"/>
    <w:rsid w:val="001B70CF"/>
    <w:rsid w:val="001B716B"/>
    <w:rsid w:val="001B748B"/>
    <w:rsid w:val="001C002C"/>
    <w:rsid w:val="001C003A"/>
    <w:rsid w:val="001C0085"/>
    <w:rsid w:val="001C027A"/>
    <w:rsid w:val="001C04E1"/>
    <w:rsid w:val="001C063F"/>
    <w:rsid w:val="001C0883"/>
    <w:rsid w:val="001C0BC2"/>
    <w:rsid w:val="001C0BE9"/>
    <w:rsid w:val="001C144B"/>
    <w:rsid w:val="001C15D9"/>
    <w:rsid w:val="001C16A9"/>
    <w:rsid w:val="001C191F"/>
    <w:rsid w:val="001C1B6A"/>
    <w:rsid w:val="001C1E53"/>
    <w:rsid w:val="001C1ECB"/>
    <w:rsid w:val="001C1FFA"/>
    <w:rsid w:val="001C211D"/>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A9F"/>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0A"/>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3D11"/>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D7"/>
    <w:rsid w:val="001F6192"/>
    <w:rsid w:val="001F6408"/>
    <w:rsid w:val="001F644E"/>
    <w:rsid w:val="001F6828"/>
    <w:rsid w:val="001F6E45"/>
    <w:rsid w:val="001F7317"/>
    <w:rsid w:val="001F7569"/>
    <w:rsid w:val="001F78FD"/>
    <w:rsid w:val="001F798D"/>
    <w:rsid w:val="001F7BC7"/>
    <w:rsid w:val="001F7DD6"/>
    <w:rsid w:val="001F7E94"/>
    <w:rsid w:val="001F7FF9"/>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AF2"/>
    <w:rsid w:val="00211D31"/>
    <w:rsid w:val="00211DD9"/>
    <w:rsid w:val="00211EDC"/>
    <w:rsid w:val="002122F3"/>
    <w:rsid w:val="002125B4"/>
    <w:rsid w:val="00212816"/>
    <w:rsid w:val="002129B2"/>
    <w:rsid w:val="00212C89"/>
    <w:rsid w:val="00212D30"/>
    <w:rsid w:val="002130BD"/>
    <w:rsid w:val="002131A5"/>
    <w:rsid w:val="00213598"/>
    <w:rsid w:val="00213851"/>
    <w:rsid w:val="00213AF9"/>
    <w:rsid w:val="002146F8"/>
    <w:rsid w:val="00214E0D"/>
    <w:rsid w:val="0021586D"/>
    <w:rsid w:val="00215C0F"/>
    <w:rsid w:val="00216049"/>
    <w:rsid w:val="002160D2"/>
    <w:rsid w:val="002162EA"/>
    <w:rsid w:val="002165F9"/>
    <w:rsid w:val="00216685"/>
    <w:rsid w:val="00216718"/>
    <w:rsid w:val="00216B17"/>
    <w:rsid w:val="00216BBF"/>
    <w:rsid w:val="00216BFB"/>
    <w:rsid w:val="00217135"/>
    <w:rsid w:val="00217142"/>
    <w:rsid w:val="00217153"/>
    <w:rsid w:val="0021737B"/>
    <w:rsid w:val="002174DC"/>
    <w:rsid w:val="00217B8B"/>
    <w:rsid w:val="00217CE8"/>
    <w:rsid w:val="00217E05"/>
    <w:rsid w:val="0022016A"/>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373"/>
    <w:rsid w:val="00224506"/>
    <w:rsid w:val="00224890"/>
    <w:rsid w:val="002248E2"/>
    <w:rsid w:val="00224A9B"/>
    <w:rsid w:val="00224C25"/>
    <w:rsid w:val="0022538C"/>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AEE"/>
    <w:rsid w:val="00227D0A"/>
    <w:rsid w:val="00227F9E"/>
    <w:rsid w:val="00230040"/>
    <w:rsid w:val="002300E1"/>
    <w:rsid w:val="002305EF"/>
    <w:rsid w:val="00230944"/>
    <w:rsid w:val="00230AD3"/>
    <w:rsid w:val="00230BB1"/>
    <w:rsid w:val="0023101D"/>
    <w:rsid w:val="002314EE"/>
    <w:rsid w:val="002315EB"/>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04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3B8"/>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6CC"/>
    <w:rsid w:val="00254794"/>
    <w:rsid w:val="00254958"/>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57F98"/>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0FC"/>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50F"/>
    <w:rsid w:val="002678FE"/>
    <w:rsid w:val="00270202"/>
    <w:rsid w:val="002704DE"/>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9C0"/>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203A"/>
    <w:rsid w:val="002823BF"/>
    <w:rsid w:val="002825CE"/>
    <w:rsid w:val="002826D0"/>
    <w:rsid w:val="002829E8"/>
    <w:rsid w:val="00282C4C"/>
    <w:rsid w:val="00282D7B"/>
    <w:rsid w:val="00282E14"/>
    <w:rsid w:val="00283112"/>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D8F"/>
    <w:rsid w:val="00286F76"/>
    <w:rsid w:val="00287376"/>
    <w:rsid w:val="002877DE"/>
    <w:rsid w:val="00287C0F"/>
    <w:rsid w:val="00287C28"/>
    <w:rsid w:val="00290254"/>
    <w:rsid w:val="00290A57"/>
    <w:rsid w:val="00290CB7"/>
    <w:rsid w:val="00290FC4"/>
    <w:rsid w:val="00291403"/>
    <w:rsid w:val="002916AD"/>
    <w:rsid w:val="0029178F"/>
    <w:rsid w:val="00291B01"/>
    <w:rsid w:val="00291BA0"/>
    <w:rsid w:val="00292235"/>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3E12"/>
    <w:rsid w:val="002A40D2"/>
    <w:rsid w:val="002A40EB"/>
    <w:rsid w:val="002A4102"/>
    <w:rsid w:val="002A469C"/>
    <w:rsid w:val="002A4729"/>
    <w:rsid w:val="002A4918"/>
    <w:rsid w:val="002A4B5D"/>
    <w:rsid w:val="002A4E20"/>
    <w:rsid w:val="002A523D"/>
    <w:rsid w:val="002A5488"/>
    <w:rsid w:val="002A54CA"/>
    <w:rsid w:val="002A589A"/>
    <w:rsid w:val="002A5C34"/>
    <w:rsid w:val="002A5CE7"/>
    <w:rsid w:val="002A5FC1"/>
    <w:rsid w:val="002A60B6"/>
    <w:rsid w:val="002A61BD"/>
    <w:rsid w:val="002A674A"/>
    <w:rsid w:val="002A6DD2"/>
    <w:rsid w:val="002A732C"/>
    <w:rsid w:val="002A733B"/>
    <w:rsid w:val="002A79B4"/>
    <w:rsid w:val="002A7A6A"/>
    <w:rsid w:val="002A7AB4"/>
    <w:rsid w:val="002A7B20"/>
    <w:rsid w:val="002A7B72"/>
    <w:rsid w:val="002A7CF6"/>
    <w:rsid w:val="002B033D"/>
    <w:rsid w:val="002B07BF"/>
    <w:rsid w:val="002B0805"/>
    <w:rsid w:val="002B0C99"/>
    <w:rsid w:val="002B0D68"/>
    <w:rsid w:val="002B0EDA"/>
    <w:rsid w:val="002B10F9"/>
    <w:rsid w:val="002B147E"/>
    <w:rsid w:val="002B19C7"/>
    <w:rsid w:val="002B1EE5"/>
    <w:rsid w:val="002B21D6"/>
    <w:rsid w:val="002B2230"/>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49"/>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4B"/>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8D4"/>
    <w:rsid w:val="002F4934"/>
    <w:rsid w:val="002F4A52"/>
    <w:rsid w:val="002F4CF5"/>
    <w:rsid w:val="002F4ECD"/>
    <w:rsid w:val="002F4FC5"/>
    <w:rsid w:val="002F5422"/>
    <w:rsid w:val="002F55D2"/>
    <w:rsid w:val="002F5634"/>
    <w:rsid w:val="002F5B20"/>
    <w:rsid w:val="002F5DC5"/>
    <w:rsid w:val="002F5FDA"/>
    <w:rsid w:val="002F619C"/>
    <w:rsid w:val="002F6319"/>
    <w:rsid w:val="002F647E"/>
    <w:rsid w:val="002F6BDA"/>
    <w:rsid w:val="002F6EA2"/>
    <w:rsid w:val="002F7122"/>
    <w:rsid w:val="002F7305"/>
    <w:rsid w:val="002F74DE"/>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5B0"/>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0C"/>
    <w:rsid w:val="00322751"/>
    <w:rsid w:val="00322A6A"/>
    <w:rsid w:val="00322BC3"/>
    <w:rsid w:val="00322E3B"/>
    <w:rsid w:val="0032313E"/>
    <w:rsid w:val="0032336C"/>
    <w:rsid w:val="003234EF"/>
    <w:rsid w:val="00323FAD"/>
    <w:rsid w:val="00324731"/>
    <w:rsid w:val="003249F8"/>
    <w:rsid w:val="00324EA0"/>
    <w:rsid w:val="00325168"/>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56D"/>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B6E"/>
    <w:rsid w:val="00341CDF"/>
    <w:rsid w:val="003423E2"/>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BDC"/>
    <w:rsid w:val="0034511B"/>
    <w:rsid w:val="00345C02"/>
    <w:rsid w:val="00346D3D"/>
    <w:rsid w:val="003471DC"/>
    <w:rsid w:val="00347265"/>
    <w:rsid w:val="003472FB"/>
    <w:rsid w:val="0034745C"/>
    <w:rsid w:val="00347B9B"/>
    <w:rsid w:val="00347F2E"/>
    <w:rsid w:val="0035025F"/>
    <w:rsid w:val="003502F8"/>
    <w:rsid w:val="003503F4"/>
    <w:rsid w:val="0035041A"/>
    <w:rsid w:val="0035053E"/>
    <w:rsid w:val="003505AD"/>
    <w:rsid w:val="00350631"/>
    <w:rsid w:val="003507FD"/>
    <w:rsid w:val="00350CFD"/>
    <w:rsid w:val="00350D1D"/>
    <w:rsid w:val="00350E3F"/>
    <w:rsid w:val="00350EFC"/>
    <w:rsid w:val="00350FE6"/>
    <w:rsid w:val="00351641"/>
    <w:rsid w:val="0035173C"/>
    <w:rsid w:val="0035180B"/>
    <w:rsid w:val="0035185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DE"/>
    <w:rsid w:val="003574DC"/>
    <w:rsid w:val="00357659"/>
    <w:rsid w:val="00357712"/>
    <w:rsid w:val="00357B14"/>
    <w:rsid w:val="00357D8A"/>
    <w:rsid w:val="00357FF5"/>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9B4"/>
    <w:rsid w:val="00362C5A"/>
    <w:rsid w:val="003635DD"/>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66B"/>
    <w:rsid w:val="00371766"/>
    <w:rsid w:val="0037176A"/>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081"/>
    <w:rsid w:val="00381685"/>
    <w:rsid w:val="003818CD"/>
    <w:rsid w:val="003821E7"/>
    <w:rsid w:val="003827F2"/>
    <w:rsid w:val="00382903"/>
    <w:rsid w:val="003831FE"/>
    <w:rsid w:val="00383483"/>
    <w:rsid w:val="00383C38"/>
    <w:rsid w:val="00383C4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B1"/>
    <w:rsid w:val="0039415E"/>
    <w:rsid w:val="003945D5"/>
    <w:rsid w:val="00394775"/>
    <w:rsid w:val="00394B44"/>
    <w:rsid w:val="00394C79"/>
    <w:rsid w:val="00394E36"/>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E1E"/>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0D9"/>
    <w:rsid w:val="003A5678"/>
    <w:rsid w:val="003A590E"/>
    <w:rsid w:val="003A5A8C"/>
    <w:rsid w:val="003A5CD5"/>
    <w:rsid w:val="003A5E54"/>
    <w:rsid w:val="003A6330"/>
    <w:rsid w:val="003A67EA"/>
    <w:rsid w:val="003A6BC9"/>
    <w:rsid w:val="003A6CF6"/>
    <w:rsid w:val="003A76A9"/>
    <w:rsid w:val="003A7747"/>
    <w:rsid w:val="003A7D84"/>
    <w:rsid w:val="003A7F73"/>
    <w:rsid w:val="003B0299"/>
    <w:rsid w:val="003B07AB"/>
    <w:rsid w:val="003B0901"/>
    <w:rsid w:val="003B0A58"/>
    <w:rsid w:val="003B0B4D"/>
    <w:rsid w:val="003B0F82"/>
    <w:rsid w:val="003B1046"/>
    <w:rsid w:val="003B14B8"/>
    <w:rsid w:val="003B1575"/>
    <w:rsid w:val="003B17C4"/>
    <w:rsid w:val="003B188F"/>
    <w:rsid w:val="003B19B0"/>
    <w:rsid w:val="003B1CC2"/>
    <w:rsid w:val="003B21B1"/>
    <w:rsid w:val="003B2672"/>
    <w:rsid w:val="003B28E7"/>
    <w:rsid w:val="003B2AB9"/>
    <w:rsid w:val="003B2B79"/>
    <w:rsid w:val="003B2DAD"/>
    <w:rsid w:val="003B2DB4"/>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8A4"/>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08A"/>
    <w:rsid w:val="003D0332"/>
    <w:rsid w:val="003D07C3"/>
    <w:rsid w:val="003D09DA"/>
    <w:rsid w:val="003D0A97"/>
    <w:rsid w:val="003D0D75"/>
    <w:rsid w:val="003D0DC5"/>
    <w:rsid w:val="003D0E68"/>
    <w:rsid w:val="003D1294"/>
    <w:rsid w:val="003D1910"/>
    <w:rsid w:val="003D1AB6"/>
    <w:rsid w:val="003D2050"/>
    <w:rsid w:val="003D2339"/>
    <w:rsid w:val="003D26AA"/>
    <w:rsid w:val="003D27B2"/>
    <w:rsid w:val="003D29B6"/>
    <w:rsid w:val="003D29E0"/>
    <w:rsid w:val="003D2A2B"/>
    <w:rsid w:val="003D2EC6"/>
    <w:rsid w:val="003D30F8"/>
    <w:rsid w:val="003D39A6"/>
    <w:rsid w:val="003D3D3D"/>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D7A15"/>
    <w:rsid w:val="003E0385"/>
    <w:rsid w:val="003E089F"/>
    <w:rsid w:val="003E0ADB"/>
    <w:rsid w:val="003E0CE4"/>
    <w:rsid w:val="003E122B"/>
    <w:rsid w:val="003E1304"/>
    <w:rsid w:val="003E13F6"/>
    <w:rsid w:val="003E1748"/>
    <w:rsid w:val="003E1CF4"/>
    <w:rsid w:val="003E1FAC"/>
    <w:rsid w:val="003E20C9"/>
    <w:rsid w:val="003E240A"/>
    <w:rsid w:val="003E28FA"/>
    <w:rsid w:val="003E2BF4"/>
    <w:rsid w:val="003E2D5A"/>
    <w:rsid w:val="003E2E30"/>
    <w:rsid w:val="003E325A"/>
    <w:rsid w:val="003E33C5"/>
    <w:rsid w:val="003E34E1"/>
    <w:rsid w:val="003E3524"/>
    <w:rsid w:val="003E3A6B"/>
    <w:rsid w:val="003E3C5B"/>
    <w:rsid w:val="003E3D11"/>
    <w:rsid w:val="003E40C9"/>
    <w:rsid w:val="003E4CDB"/>
    <w:rsid w:val="003E52EB"/>
    <w:rsid w:val="003E530E"/>
    <w:rsid w:val="003E565A"/>
    <w:rsid w:val="003E5B74"/>
    <w:rsid w:val="003E5DE2"/>
    <w:rsid w:val="003E60CE"/>
    <w:rsid w:val="003E6592"/>
    <w:rsid w:val="003E6710"/>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565"/>
    <w:rsid w:val="003F6853"/>
    <w:rsid w:val="003F6930"/>
    <w:rsid w:val="003F6F1A"/>
    <w:rsid w:val="003F73A0"/>
    <w:rsid w:val="003F75DD"/>
    <w:rsid w:val="003F7640"/>
    <w:rsid w:val="003F7CF8"/>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62E"/>
    <w:rsid w:val="00405898"/>
    <w:rsid w:val="00405A43"/>
    <w:rsid w:val="00405D95"/>
    <w:rsid w:val="00405F90"/>
    <w:rsid w:val="00405FA5"/>
    <w:rsid w:val="00406091"/>
    <w:rsid w:val="00406108"/>
    <w:rsid w:val="00406109"/>
    <w:rsid w:val="00406321"/>
    <w:rsid w:val="00406412"/>
    <w:rsid w:val="00406BAF"/>
    <w:rsid w:val="00406F4B"/>
    <w:rsid w:val="00406FBD"/>
    <w:rsid w:val="00407161"/>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210C"/>
    <w:rsid w:val="00412243"/>
    <w:rsid w:val="004122CD"/>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5F41"/>
    <w:rsid w:val="0041616C"/>
    <w:rsid w:val="004163D3"/>
    <w:rsid w:val="00416965"/>
    <w:rsid w:val="00416A66"/>
    <w:rsid w:val="00416B16"/>
    <w:rsid w:val="00416C3B"/>
    <w:rsid w:val="00416D41"/>
    <w:rsid w:val="00416DCB"/>
    <w:rsid w:val="00417678"/>
    <w:rsid w:val="00417A45"/>
    <w:rsid w:val="00417D52"/>
    <w:rsid w:val="00417E4C"/>
    <w:rsid w:val="0042004E"/>
    <w:rsid w:val="004200CF"/>
    <w:rsid w:val="00420126"/>
    <w:rsid w:val="004203CF"/>
    <w:rsid w:val="00420755"/>
    <w:rsid w:val="00420CB7"/>
    <w:rsid w:val="00420E46"/>
    <w:rsid w:val="00420E49"/>
    <w:rsid w:val="00420F26"/>
    <w:rsid w:val="00421078"/>
    <w:rsid w:val="0042110F"/>
    <w:rsid w:val="004213E8"/>
    <w:rsid w:val="00421433"/>
    <w:rsid w:val="0042156E"/>
    <w:rsid w:val="00421B96"/>
    <w:rsid w:val="00421EC5"/>
    <w:rsid w:val="004222BF"/>
    <w:rsid w:val="00422399"/>
    <w:rsid w:val="004228B8"/>
    <w:rsid w:val="00422A01"/>
    <w:rsid w:val="00422DB5"/>
    <w:rsid w:val="00422DE5"/>
    <w:rsid w:val="0042307B"/>
    <w:rsid w:val="00423326"/>
    <w:rsid w:val="0042351C"/>
    <w:rsid w:val="004237CC"/>
    <w:rsid w:val="00424E5F"/>
    <w:rsid w:val="004250E7"/>
    <w:rsid w:val="004258A6"/>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4CB"/>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2CA"/>
    <w:rsid w:val="0044131C"/>
    <w:rsid w:val="0044142F"/>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5F0E"/>
    <w:rsid w:val="004462AF"/>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25"/>
    <w:rsid w:val="00453871"/>
    <w:rsid w:val="00453DEF"/>
    <w:rsid w:val="00454220"/>
    <w:rsid w:val="004543E4"/>
    <w:rsid w:val="004544A3"/>
    <w:rsid w:val="004548E5"/>
    <w:rsid w:val="00454F08"/>
    <w:rsid w:val="00455105"/>
    <w:rsid w:val="004559BE"/>
    <w:rsid w:val="00455C09"/>
    <w:rsid w:val="00456114"/>
    <w:rsid w:val="00456971"/>
    <w:rsid w:val="00456B9B"/>
    <w:rsid w:val="00457026"/>
    <w:rsid w:val="00457074"/>
    <w:rsid w:val="00457390"/>
    <w:rsid w:val="0045742D"/>
    <w:rsid w:val="00457719"/>
    <w:rsid w:val="0045787E"/>
    <w:rsid w:val="004578EF"/>
    <w:rsid w:val="00457918"/>
    <w:rsid w:val="00457C5E"/>
    <w:rsid w:val="00457F98"/>
    <w:rsid w:val="004601F5"/>
    <w:rsid w:val="0046026D"/>
    <w:rsid w:val="0046027A"/>
    <w:rsid w:val="00460300"/>
    <w:rsid w:val="004604D3"/>
    <w:rsid w:val="004605CC"/>
    <w:rsid w:val="0046072D"/>
    <w:rsid w:val="00460921"/>
    <w:rsid w:val="00460958"/>
    <w:rsid w:val="00460BF4"/>
    <w:rsid w:val="00460F31"/>
    <w:rsid w:val="00460F67"/>
    <w:rsid w:val="0046110A"/>
    <w:rsid w:val="004612C8"/>
    <w:rsid w:val="004613AB"/>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768"/>
    <w:rsid w:val="00464919"/>
    <w:rsid w:val="00464AFE"/>
    <w:rsid w:val="00464C4E"/>
    <w:rsid w:val="00464EE0"/>
    <w:rsid w:val="00465461"/>
    <w:rsid w:val="00465467"/>
    <w:rsid w:val="004654B1"/>
    <w:rsid w:val="00465573"/>
    <w:rsid w:val="004658C3"/>
    <w:rsid w:val="00465EB3"/>
    <w:rsid w:val="00466260"/>
    <w:rsid w:val="004662E3"/>
    <w:rsid w:val="0046645E"/>
    <w:rsid w:val="004666EC"/>
    <w:rsid w:val="0046680F"/>
    <w:rsid w:val="00466F18"/>
    <w:rsid w:val="00467011"/>
    <w:rsid w:val="004673FA"/>
    <w:rsid w:val="00467838"/>
    <w:rsid w:val="00467D27"/>
    <w:rsid w:val="0047041E"/>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25"/>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69"/>
    <w:rsid w:val="00493D08"/>
    <w:rsid w:val="00493E9F"/>
    <w:rsid w:val="0049457E"/>
    <w:rsid w:val="004948C4"/>
    <w:rsid w:val="004948E9"/>
    <w:rsid w:val="00494A95"/>
    <w:rsid w:val="00494B7C"/>
    <w:rsid w:val="00494BEC"/>
    <w:rsid w:val="00494E75"/>
    <w:rsid w:val="00494F90"/>
    <w:rsid w:val="00495071"/>
    <w:rsid w:val="00495227"/>
    <w:rsid w:val="00495BC8"/>
    <w:rsid w:val="00495C3A"/>
    <w:rsid w:val="00495D1F"/>
    <w:rsid w:val="00495D68"/>
    <w:rsid w:val="00495DF3"/>
    <w:rsid w:val="004961DB"/>
    <w:rsid w:val="0049653E"/>
    <w:rsid w:val="004968B8"/>
    <w:rsid w:val="00496BEF"/>
    <w:rsid w:val="00496DA1"/>
    <w:rsid w:val="0049792C"/>
    <w:rsid w:val="00497E6E"/>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8D4"/>
    <w:rsid w:val="004A2908"/>
    <w:rsid w:val="004A2B3D"/>
    <w:rsid w:val="004A2BE1"/>
    <w:rsid w:val="004A2E44"/>
    <w:rsid w:val="004A30F7"/>
    <w:rsid w:val="004A366E"/>
    <w:rsid w:val="004A36C0"/>
    <w:rsid w:val="004A39C0"/>
    <w:rsid w:val="004A3AA3"/>
    <w:rsid w:val="004A3C1C"/>
    <w:rsid w:val="004A40CD"/>
    <w:rsid w:val="004A4247"/>
    <w:rsid w:val="004A42CE"/>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6F9"/>
    <w:rsid w:val="004B6BF4"/>
    <w:rsid w:val="004B6FFB"/>
    <w:rsid w:val="004B795F"/>
    <w:rsid w:val="004B7BA5"/>
    <w:rsid w:val="004B7C7F"/>
    <w:rsid w:val="004C0193"/>
    <w:rsid w:val="004C0346"/>
    <w:rsid w:val="004C03CC"/>
    <w:rsid w:val="004C0B5B"/>
    <w:rsid w:val="004C0F99"/>
    <w:rsid w:val="004C0FA3"/>
    <w:rsid w:val="004C102A"/>
    <w:rsid w:val="004C130D"/>
    <w:rsid w:val="004C1355"/>
    <w:rsid w:val="004C1430"/>
    <w:rsid w:val="004C1624"/>
    <w:rsid w:val="004C1991"/>
    <w:rsid w:val="004C1D1D"/>
    <w:rsid w:val="004C1FDC"/>
    <w:rsid w:val="004C2371"/>
    <w:rsid w:val="004C2A59"/>
    <w:rsid w:val="004C2C4E"/>
    <w:rsid w:val="004C2F01"/>
    <w:rsid w:val="004C3472"/>
    <w:rsid w:val="004C34E8"/>
    <w:rsid w:val="004C362A"/>
    <w:rsid w:val="004C3917"/>
    <w:rsid w:val="004C3A42"/>
    <w:rsid w:val="004C3C3C"/>
    <w:rsid w:val="004C3C51"/>
    <w:rsid w:val="004C4384"/>
    <w:rsid w:val="004C467F"/>
    <w:rsid w:val="004C47FE"/>
    <w:rsid w:val="004C4B1D"/>
    <w:rsid w:val="004C4BCE"/>
    <w:rsid w:val="004C4BF3"/>
    <w:rsid w:val="004C4F33"/>
    <w:rsid w:val="004C521E"/>
    <w:rsid w:val="004C5C61"/>
    <w:rsid w:val="004C5EF0"/>
    <w:rsid w:val="004C624C"/>
    <w:rsid w:val="004C63D6"/>
    <w:rsid w:val="004C660B"/>
    <w:rsid w:val="004C6627"/>
    <w:rsid w:val="004C676E"/>
    <w:rsid w:val="004C6915"/>
    <w:rsid w:val="004C6D25"/>
    <w:rsid w:val="004C730E"/>
    <w:rsid w:val="004C76C0"/>
    <w:rsid w:val="004C7739"/>
    <w:rsid w:val="004C7BDF"/>
    <w:rsid w:val="004D0158"/>
    <w:rsid w:val="004D0200"/>
    <w:rsid w:val="004D02B7"/>
    <w:rsid w:val="004D09BA"/>
    <w:rsid w:val="004D0A0E"/>
    <w:rsid w:val="004D0D9E"/>
    <w:rsid w:val="004D0E42"/>
    <w:rsid w:val="004D171F"/>
    <w:rsid w:val="004D1758"/>
    <w:rsid w:val="004D18B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731"/>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2FC"/>
    <w:rsid w:val="004E7691"/>
    <w:rsid w:val="004E76A5"/>
    <w:rsid w:val="004E7B7F"/>
    <w:rsid w:val="004E7E45"/>
    <w:rsid w:val="004F01B4"/>
    <w:rsid w:val="004F020A"/>
    <w:rsid w:val="004F0406"/>
    <w:rsid w:val="004F080C"/>
    <w:rsid w:val="004F0B88"/>
    <w:rsid w:val="004F0C82"/>
    <w:rsid w:val="004F1041"/>
    <w:rsid w:val="004F1051"/>
    <w:rsid w:val="004F133C"/>
    <w:rsid w:val="004F13D2"/>
    <w:rsid w:val="004F154E"/>
    <w:rsid w:val="004F1A00"/>
    <w:rsid w:val="004F1D32"/>
    <w:rsid w:val="004F2025"/>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800"/>
    <w:rsid w:val="004F4E53"/>
    <w:rsid w:val="004F4F81"/>
    <w:rsid w:val="004F58AB"/>
    <w:rsid w:val="004F5E2A"/>
    <w:rsid w:val="004F64B1"/>
    <w:rsid w:val="004F66FA"/>
    <w:rsid w:val="004F67A9"/>
    <w:rsid w:val="004F6AFE"/>
    <w:rsid w:val="004F6F20"/>
    <w:rsid w:val="004F7373"/>
    <w:rsid w:val="004F73A5"/>
    <w:rsid w:val="004F76A6"/>
    <w:rsid w:val="004F77EC"/>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9E7"/>
    <w:rsid w:val="00503B21"/>
    <w:rsid w:val="00503C88"/>
    <w:rsid w:val="00503FAD"/>
    <w:rsid w:val="00504639"/>
    <w:rsid w:val="00504CA2"/>
    <w:rsid w:val="005050AC"/>
    <w:rsid w:val="005050F8"/>
    <w:rsid w:val="005053E2"/>
    <w:rsid w:val="00505A2A"/>
    <w:rsid w:val="00505E39"/>
    <w:rsid w:val="0050602D"/>
    <w:rsid w:val="0050614B"/>
    <w:rsid w:val="0050640B"/>
    <w:rsid w:val="00506571"/>
    <w:rsid w:val="005066B3"/>
    <w:rsid w:val="00506A8D"/>
    <w:rsid w:val="00506C2E"/>
    <w:rsid w:val="00506D5F"/>
    <w:rsid w:val="005070F2"/>
    <w:rsid w:val="005074C9"/>
    <w:rsid w:val="0050768F"/>
    <w:rsid w:val="00507754"/>
    <w:rsid w:val="00507B61"/>
    <w:rsid w:val="00507BF8"/>
    <w:rsid w:val="00507CAF"/>
    <w:rsid w:val="00507E37"/>
    <w:rsid w:val="00510363"/>
    <w:rsid w:val="00510374"/>
    <w:rsid w:val="00510444"/>
    <w:rsid w:val="00510B25"/>
    <w:rsid w:val="00510F6D"/>
    <w:rsid w:val="00511E67"/>
    <w:rsid w:val="00512182"/>
    <w:rsid w:val="00512747"/>
    <w:rsid w:val="005128FF"/>
    <w:rsid w:val="00512A11"/>
    <w:rsid w:val="005133A6"/>
    <w:rsid w:val="0051367E"/>
    <w:rsid w:val="00513CB8"/>
    <w:rsid w:val="00513D9A"/>
    <w:rsid w:val="00513F8F"/>
    <w:rsid w:val="00514455"/>
    <w:rsid w:val="00514678"/>
    <w:rsid w:val="005147E7"/>
    <w:rsid w:val="00514882"/>
    <w:rsid w:val="005148F6"/>
    <w:rsid w:val="005149A2"/>
    <w:rsid w:val="00514CEE"/>
    <w:rsid w:val="00514DCF"/>
    <w:rsid w:val="005150E4"/>
    <w:rsid w:val="005154AC"/>
    <w:rsid w:val="00515907"/>
    <w:rsid w:val="00515C74"/>
    <w:rsid w:val="00515DAD"/>
    <w:rsid w:val="00515E2B"/>
    <w:rsid w:val="005167B8"/>
    <w:rsid w:val="00516B96"/>
    <w:rsid w:val="00517119"/>
    <w:rsid w:val="005173A4"/>
    <w:rsid w:val="005174C4"/>
    <w:rsid w:val="0051770E"/>
    <w:rsid w:val="00517A27"/>
    <w:rsid w:val="00517C91"/>
    <w:rsid w:val="0052001B"/>
    <w:rsid w:val="00520036"/>
    <w:rsid w:val="005205C8"/>
    <w:rsid w:val="005206F7"/>
    <w:rsid w:val="0052140B"/>
    <w:rsid w:val="00521490"/>
    <w:rsid w:val="00521D65"/>
    <w:rsid w:val="00521DB1"/>
    <w:rsid w:val="0052217F"/>
    <w:rsid w:val="005221A4"/>
    <w:rsid w:val="00522383"/>
    <w:rsid w:val="005225D6"/>
    <w:rsid w:val="00522810"/>
    <w:rsid w:val="00522CAC"/>
    <w:rsid w:val="00523366"/>
    <w:rsid w:val="00523E18"/>
    <w:rsid w:val="00523F32"/>
    <w:rsid w:val="005241DC"/>
    <w:rsid w:val="0052422C"/>
    <w:rsid w:val="005244D5"/>
    <w:rsid w:val="00524545"/>
    <w:rsid w:val="005245F6"/>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86B"/>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637E"/>
    <w:rsid w:val="00536772"/>
    <w:rsid w:val="00536AEE"/>
    <w:rsid w:val="00536E33"/>
    <w:rsid w:val="00536F6C"/>
    <w:rsid w:val="00537038"/>
    <w:rsid w:val="00537942"/>
    <w:rsid w:val="00537AB9"/>
    <w:rsid w:val="00537BE9"/>
    <w:rsid w:val="00537E22"/>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7B7"/>
    <w:rsid w:val="00550922"/>
    <w:rsid w:val="00550C80"/>
    <w:rsid w:val="00550D6F"/>
    <w:rsid w:val="00550E94"/>
    <w:rsid w:val="005511B1"/>
    <w:rsid w:val="00551E1E"/>
    <w:rsid w:val="00551E52"/>
    <w:rsid w:val="00552038"/>
    <w:rsid w:val="005522C1"/>
    <w:rsid w:val="0055233E"/>
    <w:rsid w:val="00552569"/>
    <w:rsid w:val="005526F2"/>
    <w:rsid w:val="00552DF7"/>
    <w:rsid w:val="00552FF4"/>
    <w:rsid w:val="0055390C"/>
    <w:rsid w:val="0055410A"/>
    <w:rsid w:val="005547CB"/>
    <w:rsid w:val="00554C19"/>
    <w:rsid w:val="00554DF7"/>
    <w:rsid w:val="00554E9A"/>
    <w:rsid w:val="00554FF2"/>
    <w:rsid w:val="0055509E"/>
    <w:rsid w:val="00555675"/>
    <w:rsid w:val="00555713"/>
    <w:rsid w:val="0055572B"/>
    <w:rsid w:val="00555772"/>
    <w:rsid w:val="00555877"/>
    <w:rsid w:val="005558D0"/>
    <w:rsid w:val="00555A25"/>
    <w:rsid w:val="00555D64"/>
    <w:rsid w:val="00555D6F"/>
    <w:rsid w:val="00555DC4"/>
    <w:rsid w:val="0055634A"/>
    <w:rsid w:val="00556680"/>
    <w:rsid w:val="005566EF"/>
    <w:rsid w:val="005567AA"/>
    <w:rsid w:val="005567BF"/>
    <w:rsid w:val="005569D2"/>
    <w:rsid w:val="00556C25"/>
    <w:rsid w:val="00556D6B"/>
    <w:rsid w:val="00556E18"/>
    <w:rsid w:val="005570E7"/>
    <w:rsid w:val="0055718D"/>
    <w:rsid w:val="00557464"/>
    <w:rsid w:val="0055771C"/>
    <w:rsid w:val="00557B02"/>
    <w:rsid w:val="00557CAB"/>
    <w:rsid w:val="00557F39"/>
    <w:rsid w:val="00557F3A"/>
    <w:rsid w:val="00560AC9"/>
    <w:rsid w:val="00560DDA"/>
    <w:rsid w:val="00560EBB"/>
    <w:rsid w:val="00561205"/>
    <w:rsid w:val="00561250"/>
    <w:rsid w:val="0056134D"/>
    <w:rsid w:val="005617E8"/>
    <w:rsid w:val="00561A95"/>
    <w:rsid w:val="00561BF6"/>
    <w:rsid w:val="00561E4A"/>
    <w:rsid w:val="0056202B"/>
    <w:rsid w:val="005627AA"/>
    <w:rsid w:val="00562AB9"/>
    <w:rsid w:val="00562AD8"/>
    <w:rsid w:val="00562C2A"/>
    <w:rsid w:val="00562CDC"/>
    <w:rsid w:val="0056305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6AB"/>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660"/>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AA"/>
    <w:rsid w:val="00586F08"/>
    <w:rsid w:val="00586F21"/>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2D4"/>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D3B"/>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19"/>
    <w:rsid w:val="005A1242"/>
    <w:rsid w:val="005A165B"/>
    <w:rsid w:val="005A1A9D"/>
    <w:rsid w:val="005A1B59"/>
    <w:rsid w:val="005A1D03"/>
    <w:rsid w:val="005A1E1F"/>
    <w:rsid w:val="005A2229"/>
    <w:rsid w:val="005A28F0"/>
    <w:rsid w:val="005A29CF"/>
    <w:rsid w:val="005A2D06"/>
    <w:rsid w:val="005A3040"/>
    <w:rsid w:val="005A320D"/>
    <w:rsid w:val="005A36E3"/>
    <w:rsid w:val="005A3A31"/>
    <w:rsid w:val="005A3B1E"/>
    <w:rsid w:val="005A3BDC"/>
    <w:rsid w:val="005A40D5"/>
    <w:rsid w:val="005A440D"/>
    <w:rsid w:val="005A4578"/>
    <w:rsid w:val="005A4999"/>
    <w:rsid w:val="005A4E38"/>
    <w:rsid w:val="005A50CE"/>
    <w:rsid w:val="005A51B6"/>
    <w:rsid w:val="005A578E"/>
    <w:rsid w:val="005A588D"/>
    <w:rsid w:val="005A59CF"/>
    <w:rsid w:val="005A6A3A"/>
    <w:rsid w:val="005A6AAB"/>
    <w:rsid w:val="005A6F61"/>
    <w:rsid w:val="005A6FA1"/>
    <w:rsid w:val="005A71E4"/>
    <w:rsid w:val="005A7D46"/>
    <w:rsid w:val="005A7F50"/>
    <w:rsid w:val="005A7F72"/>
    <w:rsid w:val="005B009D"/>
    <w:rsid w:val="005B0529"/>
    <w:rsid w:val="005B0F23"/>
    <w:rsid w:val="005B11CD"/>
    <w:rsid w:val="005B13B6"/>
    <w:rsid w:val="005B1929"/>
    <w:rsid w:val="005B2D4D"/>
    <w:rsid w:val="005B2EB8"/>
    <w:rsid w:val="005B2EF6"/>
    <w:rsid w:val="005B355C"/>
    <w:rsid w:val="005B3AB2"/>
    <w:rsid w:val="005B3AD2"/>
    <w:rsid w:val="005B3C58"/>
    <w:rsid w:val="005B3C7C"/>
    <w:rsid w:val="005B3C87"/>
    <w:rsid w:val="005B3CB8"/>
    <w:rsid w:val="005B3FEB"/>
    <w:rsid w:val="005B4038"/>
    <w:rsid w:val="005B44A3"/>
    <w:rsid w:val="005B4853"/>
    <w:rsid w:val="005B4911"/>
    <w:rsid w:val="005B4B05"/>
    <w:rsid w:val="005B4C5C"/>
    <w:rsid w:val="005B4D8E"/>
    <w:rsid w:val="005B4E3D"/>
    <w:rsid w:val="005B4E83"/>
    <w:rsid w:val="005B52F8"/>
    <w:rsid w:val="005B541A"/>
    <w:rsid w:val="005B5425"/>
    <w:rsid w:val="005B54FE"/>
    <w:rsid w:val="005B55AF"/>
    <w:rsid w:val="005B579C"/>
    <w:rsid w:val="005B587E"/>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0DE7"/>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0B4"/>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AE0"/>
    <w:rsid w:val="005D20FC"/>
    <w:rsid w:val="005D214D"/>
    <w:rsid w:val="005D241F"/>
    <w:rsid w:val="005D24A2"/>
    <w:rsid w:val="005D26D0"/>
    <w:rsid w:val="005D26D7"/>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3F0E"/>
    <w:rsid w:val="005E41E2"/>
    <w:rsid w:val="005E48F7"/>
    <w:rsid w:val="005E4F80"/>
    <w:rsid w:val="005E4FBD"/>
    <w:rsid w:val="005E5009"/>
    <w:rsid w:val="005E5563"/>
    <w:rsid w:val="005E580A"/>
    <w:rsid w:val="005E66F1"/>
    <w:rsid w:val="005E6762"/>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031"/>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A5B"/>
    <w:rsid w:val="005F5C66"/>
    <w:rsid w:val="005F660A"/>
    <w:rsid w:val="005F6697"/>
    <w:rsid w:val="005F66B5"/>
    <w:rsid w:val="005F6F9C"/>
    <w:rsid w:val="005F6FFC"/>
    <w:rsid w:val="005F7531"/>
    <w:rsid w:val="005F793E"/>
    <w:rsid w:val="005F7F11"/>
    <w:rsid w:val="00600127"/>
    <w:rsid w:val="00600292"/>
    <w:rsid w:val="006004D6"/>
    <w:rsid w:val="006004DE"/>
    <w:rsid w:val="006007EE"/>
    <w:rsid w:val="0060091F"/>
    <w:rsid w:val="00600B14"/>
    <w:rsid w:val="00601072"/>
    <w:rsid w:val="0060144E"/>
    <w:rsid w:val="00601564"/>
    <w:rsid w:val="006015C5"/>
    <w:rsid w:val="00601754"/>
    <w:rsid w:val="00601B76"/>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3D4"/>
    <w:rsid w:val="00606D0C"/>
    <w:rsid w:val="00607039"/>
    <w:rsid w:val="0060731A"/>
    <w:rsid w:val="0060739F"/>
    <w:rsid w:val="006073CE"/>
    <w:rsid w:val="006074B1"/>
    <w:rsid w:val="006079D8"/>
    <w:rsid w:val="00607ADE"/>
    <w:rsid w:val="00607B16"/>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AC2"/>
    <w:rsid w:val="00614B3C"/>
    <w:rsid w:val="00614CB2"/>
    <w:rsid w:val="00614CB4"/>
    <w:rsid w:val="00614D1E"/>
    <w:rsid w:val="0061524B"/>
    <w:rsid w:val="00615624"/>
    <w:rsid w:val="0061565F"/>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71E3"/>
    <w:rsid w:val="0062726C"/>
    <w:rsid w:val="00627BA3"/>
    <w:rsid w:val="00627C39"/>
    <w:rsid w:val="00627E44"/>
    <w:rsid w:val="006300D7"/>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22"/>
    <w:rsid w:val="00635210"/>
    <w:rsid w:val="006356FE"/>
    <w:rsid w:val="006357C8"/>
    <w:rsid w:val="00635B5B"/>
    <w:rsid w:val="00635E1A"/>
    <w:rsid w:val="00635EDC"/>
    <w:rsid w:val="00635F56"/>
    <w:rsid w:val="00636094"/>
    <w:rsid w:val="00636446"/>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593B"/>
    <w:rsid w:val="00646037"/>
    <w:rsid w:val="006464DB"/>
    <w:rsid w:val="00646A90"/>
    <w:rsid w:val="00646BDA"/>
    <w:rsid w:val="00646C66"/>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A6E"/>
    <w:rsid w:val="00653B8D"/>
    <w:rsid w:val="006541F0"/>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320"/>
    <w:rsid w:val="006567BF"/>
    <w:rsid w:val="0065694E"/>
    <w:rsid w:val="00656B14"/>
    <w:rsid w:val="00656C59"/>
    <w:rsid w:val="00656D6F"/>
    <w:rsid w:val="00657005"/>
    <w:rsid w:val="0065749C"/>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065"/>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883"/>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649"/>
    <w:rsid w:val="00692799"/>
    <w:rsid w:val="006927F0"/>
    <w:rsid w:val="0069291A"/>
    <w:rsid w:val="00692979"/>
    <w:rsid w:val="00692A0D"/>
    <w:rsid w:val="00692BB9"/>
    <w:rsid w:val="00692D65"/>
    <w:rsid w:val="00692F5C"/>
    <w:rsid w:val="00693077"/>
    <w:rsid w:val="0069319C"/>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5E7"/>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72"/>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016"/>
    <w:rsid w:val="006B725C"/>
    <w:rsid w:val="006B77AE"/>
    <w:rsid w:val="006B7864"/>
    <w:rsid w:val="006B789D"/>
    <w:rsid w:val="006B7F6B"/>
    <w:rsid w:val="006C03B2"/>
    <w:rsid w:val="006C0985"/>
    <w:rsid w:val="006C09DD"/>
    <w:rsid w:val="006C0A1A"/>
    <w:rsid w:val="006C187D"/>
    <w:rsid w:val="006C1B3F"/>
    <w:rsid w:val="006C2249"/>
    <w:rsid w:val="006C23FF"/>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47"/>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A42"/>
    <w:rsid w:val="006E3A56"/>
    <w:rsid w:val="006E3D3A"/>
    <w:rsid w:val="006E3DC3"/>
    <w:rsid w:val="006E4567"/>
    <w:rsid w:val="006E459B"/>
    <w:rsid w:val="006E45AE"/>
    <w:rsid w:val="006E48DF"/>
    <w:rsid w:val="006E512D"/>
    <w:rsid w:val="006E5151"/>
    <w:rsid w:val="006E54EC"/>
    <w:rsid w:val="006E5545"/>
    <w:rsid w:val="006E554E"/>
    <w:rsid w:val="006E55A4"/>
    <w:rsid w:val="006E5BBB"/>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95"/>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4DE"/>
    <w:rsid w:val="006F557B"/>
    <w:rsid w:val="006F5927"/>
    <w:rsid w:val="006F598B"/>
    <w:rsid w:val="006F5B41"/>
    <w:rsid w:val="006F5DD9"/>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27C"/>
    <w:rsid w:val="00712A0F"/>
    <w:rsid w:val="00712FDB"/>
    <w:rsid w:val="0071360C"/>
    <w:rsid w:val="0071374D"/>
    <w:rsid w:val="00713EEB"/>
    <w:rsid w:val="00714150"/>
    <w:rsid w:val="0071426F"/>
    <w:rsid w:val="00714312"/>
    <w:rsid w:val="00714722"/>
    <w:rsid w:val="0071475C"/>
    <w:rsid w:val="00714D6A"/>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A99"/>
    <w:rsid w:val="00723C3B"/>
    <w:rsid w:val="00723EC3"/>
    <w:rsid w:val="00723F42"/>
    <w:rsid w:val="00724426"/>
    <w:rsid w:val="007244F9"/>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4BA"/>
    <w:rsid w:val="00732A8C"/>
    <w:rsid w:val="00732AB3"/>
    <w:rsid w:val="00732E3A"/>
    <w:rsid w:val="007332BB"/>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098"/>
    <w:rsid w:val="007515C8"/>
    <w:rsid w:val="007517D1"/>
    <w:rsid w:val="00751C69"/>
    <w:rsid w:val="00751F76"/>
    <w:rsid w:val="00752497"/>
    <w:rsid w:val="007525D9"/>
    <w:rsid w:val="0075288B"/>
    <w:rsid w:val="00752C8B"/>
    <w:rsid w:val="00752FE7"/>
    <w:rsid w:val="007536BB"/>
    <w:rsid w:val="00753B9D"/>
    <w:rsid w:val="00753D6B"/>
    <w:rsid w:val="00753F01"/>
    <w:rsid w:val="007540D4"/>
    <w:rsid w:val="0075412E"/>
    <w:rsid w:val="00754698"/>
    <w:rsid w:val="00754D64"/>
    <w:rsid w:val="00755B06"/>
    <w:rsid w:val="00755E06"/>
    <w:rsid w:val="007564B4"/>
    <w:rsid w:val="007565E2"/>
    <w:rsid w:val="00756B9C"/>
    <w:rsid w:val="007570A3"/>
    <w:rsid w:val="007572E9"/>
    <w:rsid w:val="00757495"/>
    <w:rsid w:val="007579B6"/>
    <w:rsid w:val="00757A61"/>
    <w:rsid w:val="00757B3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75E"/>
    <w:rsid w:val="007619FB"/>
    <w:rsid w:val="0076200C"/>
    <w:rsid w:val="007620B9"/>
    <w:rsid w:val="0076223E"/>
    <w:rsid w:val="007624B9"/>
    <w:rsid w:val="00762924"/>
    <w:rsid w:val="0076295C"/>
    <w:rsid w:val="00762A29"/>
    <w:rsid w:val="00763055"/>
    <w:rsid w:val="007632F6"/>
    <w:rsid w:val="0076375B"/>
    <w:rsid w:val="00763D32"/>
    <w:rsid w:val="0076426C"/>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F28"/>
    <w:rsid w:val="007743A1"/>
    <w:rsid w:val="007744EF"/>
    <w:rsid w:val="007747C4"/>
    <w:rsid w:val="007750DC"/>
    <w:rsid w:val="00775330"/>
    <w:rsid w:val="00775BAA"/>
    <w:rsid w:val="00775EFD"/>
    <w:rsid w:val="00775F11"/>
    <w:rsid w:val="007762CD"/>
    <w:rsid w:val="0077666F"/>
    <w:rsid w:val="00776832"/>
    <w:rsid w:val="007768F2"/>
    <w:rsid w:val="0077697C"/>
    <w:rsid w:val="00776BA0"/>
    <w:rsid w:val="00776E9E"/>
    <w:rsid w:val="00777053"/>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A6D"/>
    <w:rsid w:val="00782B70"/>
    <w:rsid w:val="00782D57"/>
    <w:rsid w:val="00782D8A"/>
    <w:rsid w:val="00782ED7"/>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AF9"/>
    <w:rsid w:val="00785D82"/>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06A"/>
    <w:rsid w:val="007905F4"/>
    <w:rsid w:val="007906BF"/>
    <w:rsid w:val="00790D2F"/>
    <w:rsid w:val="00791548"/>
    <w:rsid w:val="007916D2"/>
    <w:rsid w:val="00791ACE"/>
    <w:rsid w:val="00791ADE"/>
    <w:rsid w:val="00791AFB"/>
    <w:rsid w:val="00791BC9"/>
    <w:rsid w:val="00791BEA"/>
    <w:rsid w:val="00791EB2"/>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5EA"/>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87C"/>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69"/>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B61"/>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220"/>
    <w:rsid w:val="007B5443"/>
    <w:rsid w:val="007B5A66"/>
    <w:rsid w:val="007B5BC8"/>
    <w:rsid w:val="007B630D"/>
    <w:rsid w:val="007B697F"/>
    <w:rsid w:val="007B6B8A"/>
    <w:rsid w:val="007B6F6B"/>
    <w:rsid w:val="007B766D"/>
    <w:rsid w:val="007B7832"/>
    <w:rsid w:val="007B7A3B"/>
    <w:rsid w:val="007C0160"/>
    <w:rsid w:val="007C020C"/>
    <w:rsid w:val="007C038D"/>
    <w:rsid w:val="007C0880"/>
    <w:rsid w:val="007C0BD2"/>
    <w:rsid w:val="007C0F3A"/>
    <w:rsid w:val="007C1065"/>
    <w:rsid w:val="007C11FC"/>
    <w:rsid w:val="007C1537"/>
    <w:rsid w:val="007C1B44"/>
    <w:rsid w:val="007C1B94"/>
    <w:rsid w:val="007C2073"/>
    <w:rsid w:val="007C2252"/>
    <w:rsid w:val="007C24A4"/>
    <w:rsid w:val="007C28CF"/>
    <w:rsid w:val="007C2A39"/>
    <w:rsid w:val="007C2AD0"/>
    <w:rsid w:val="007C2C7F"/>
    <w:rsid w:val="007C377D"/>
    <w:rsid w:val="007C3CBD"/>
    <w:rsid w:val="007C3D88"/>
    <w:rsid w:val="007C3F14"/>
    <w:rsid w:val="007C482D"/>
    <w:rsid w:val="007C49F5"/>
    <w:rsid w:val="007C508D"/>
    <w:rsid w:val="007C515A"/>
    <w:rsid w:val="007C52ED"/>
    <w:rsid w:val="007C56CE"/>
    <w:rsid w:val="007C5AB0"/>
    <w:rsid w:val="007C5ADD"/>
    <w:rsid w:val="007C5CB8"/>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2CF8"/>
    <w:rsid w:val="007D3119"/>
    <w:rsid w:val="007D312E"/>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2"/>
    <w:rsid w:val="007E5A5B"/>
    <w:rsid w:val="007E5FE4"/>
    <w:rsid w:val="007E5FFD"/>
    <w:rsid w:val="007E605E"/>
    <w:rsid w:val="007E6735"/>
    <w:rsid w:val="007E67F4"/>
    <w:rsid w:val="007E6847"/>
    <w:rsid w:val="007E6EF1"/>
    <w:rsid w:val="007E714F"/>
    <w:rsid w:val="007E71F6"/>
    <w:rsid w:val="007E7ADF"/>
    <w:rsid w:val="007E7B2B"/>
    <w:rsid w:val="007E7CBA"/>
    <w:rsid w:val="007F05E0"/>
    <w:rsid w:val="007F0B77"/>
    <w:rsid w:val="007F0DD3"/>
    <w:rsid w:val="007F1061"/>
    <w:rsid w:val="007F1178"/>
    <w:rsid w:val="007F14FD"/>
    <w:rsid w:val="007F153C"/>
    <w:rsid w:val="007F18C0"/>
    <w:rsid w:val="007F1A69"/>
    <w:rsid w:val="007F21C2"/>
    <w:rsid w:val="007F22A5"/>
    <w:rsid w:val="007F2DBB"/>
    <w:rsid w:val="007F2E8D"/>
    <w:rsid w:val="007F2ED4"/>
    <w:rsid w:val="007F3B01"/>
    <w:rsid w:val="007F3FB0"/>
    <w:rsid w:val="007F438F"/>
    <w:rsid w:val="007F43A9"/>
    <w:rsid w:val="007F49D3"/>
    <w:rsid w:val="007F50BC"/>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88A"/>
    <w:rsid w:val="00804A69"/>
    <w:rsid w:val="00804B2F"/>
    <w:rsid w:val="00805767"/>
    <w:rsid w:val="00805A48"/>
    <w:rsid w:val="00805CB3"/>
    <w:rsid w:val="008068FA"/>
    <w:rsid w:val="00806979"/>
    <w:rsid w:val="0080699F"/>
    <w:rsid w:val="00806D29"/>
    <w:rsid w:val="00806E8D"/>
    <w:rsid w:val="00807562"/>
    <w:rsid w:val="00807589"/>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1B1"/>
    <w:rsid w:val="00816654"/>
    <w:rsid w:val="00816A54"/>
    <w:rsid w:val="00816CD1"/>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98B"/>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D90"/>
    <w:rsid w:val="00826FA3"/>
    <w:rsid w:val="00827015"/>
    <w:rsid w:val="00827109"/>
    <w:rsid w:val="008271F4"/>
    <w:rsid w:val="00827648"/>
    <w:rsid w:val="00827A41"/>
    <w:rsid w:val="00827AF3"/>
    <w:rsid w:val="00830101"/>
    <w:rsid w:val="0083056F"/>
    <w:rsid w:val="00830F16"/>
    <w:rsid w:val="00831198"/>
    <w:rsid w:val="008312A4"/>
    <w:rsid w:val="008314BC"/>
    <w:rsid w:val="00832142"/>
    <w:rsid w:val="0083225E"/>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82"/>
    <w:rsid w:val="008366C5"/>
    <w:rsid w:val="008369ED"/>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1DB"/>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6E24"/>
    <w:rsid w:val="0084724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5F6"/>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3EA"/>
    <w:rsid w:val="0087250F"/>
    <w:rsid w:val="0087278C"/>
    <w:rsid w:val="008727CD"/>
    <w:rsid w:val="008734E7"/>
    <w:rsid w:val="00873BF0"/>
    <w:rsid w:val="0087408D"/>
    <w:rsid w:val="00874446"/>
    <w:rsid w:val="00874D5F"/>
    <w:rsid w:val="00874E33"/>
    <w:rsid w:val="00874FAC"/>
    <w:rsid w:val="0087504C"/>
    <w:rsid w:val="008752AE"/>
    <w:rsid w:val="00875822"/>
    <w:rsid w:val="00875845"/>
    <w:rsid w:val="00875905"/>
    <w:rsid w:val="008759CC"/>
    <w:rsid w:val="00875E7F"/>
    <w:rsid w:val="00875F79"/>
    <w:rsid w:val="00875FBD"/>
    <w:rsid w:val="008762F7"/>
    <w:rsid w:val="008763E9"/>
    <w:rsid w:val="008768AA"/>
    <w:rsid w:val="00876AC7"/>
    <w:rsid w:val="00876B50"/>
    <w:rsid w:val="00876E56"/>
    <w:rsid w:val="0087721D"/>
    <w:rsid w:val="0087721F"/>
    <w:rsid w:val="0087746C"/>
    <w:rsid w:val="00877C57"/>
    <w:rsid w:val="00877E1A"/>
    <w:rsid w:val="00877FA3"/>
    <w:rsid w:val="0088011E"/>
    <w:rsid w:val="00880310"/>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1BB"/>
    <w:rsid w:val="00883D18"/>
    <w:rsid w:val="00883ED6"/>
    <w:rsid w:val="00883F8F"/>
    <w:rsid w:val="00884255"/>
    <w:rsid w:val="0088425B"/>
    <w:rsid w:val="00884A4F"/>
    <w:rsid w:val="00884A6F"/>
    <w:rsid w:val="0088517E"/>
    <w:rsid w:val="0088579F"/>
    <w:rsid w:val="0088599D"/>
    <w:rsid w:val="00885D5D"/>
    <w:rsid w:val="00885F46"/>
    <w:rsid w:val="00886012"/>
    <w:rsid w:val="00886116"/>
    <w:rsid w:val="0088649C"/>
    <w:rsid w:val="0088651F"/>
    <w:rsid w:val="00886CB3"/>
    <w:rsid w:val="00887771"/>
    <w:rsid w:val="0089035C"/>
    <w:rsid w:val="008907B2"/>
    <w:rsid w:val="00890B03"/>
    <w:rsid w:val="00890BCD"/>
    <w:rsid w:val="00890C66"/>
    <w:rsid w:val="00890F04"/>
    <w:rsid w:val="00890F2B"/>
    <w:rsid w:val="00890F73"/>
    <w:rsid w:val="008911A2"/>
    <w:rsid w:val="0089121F"/>
    <w:rsid w:val="00891671"/>
    <w:rsid w:val="008916B4"/>
    <w:rsid w:val="008918CF"/>
    <w:rsid w:val="00891F63"/>
    <w:rsid w:val="0089206B"/>
    <w:rsid w:val="008922DC"/>
    <w:rsid w:val="008922DF"/>
    <w:rsid w:val="00892ABA"/>
    <w:rsid w:val="00892F5D"/>
    <w:rsid w:val="00893024"/>
    <w:rsid w:val="00893158"/>
    <w:rsid w:val="00893AC0"/>
    <w:rsid w:val="00893B3B"/>
    <w:rsid w:val="00893C8E"/>
    <w:rsid w:val="00893E2F"/>
    <w:rsid w:val="00893E51"/>
    <w:rsid w:val="00893E96"/>
    <w:rsid w:val="00894304"/>
    <w:rsid w:val="0089459B"/>
    <w:rsid w:val="008945B9"/>
    <w:rsid w:val="00894873"/>
    <w:rsid w:val="00895243"/>
    <w:rsid w:val="00895484"/>
    <w:rsid w:val="0089563D"/>
    <w:rsid w:val="00895A0C"/>
    <w:rsid w:val="008965AD"/>
    <w:rsid w:val="0089695D"/>
    <w:rsid w:val="00896A6F"/>
    <w:rsid w:val="00896D10"/>
    <w:rsid w:val="00896DF5"/>
    <w:rsid w:val="00896FEA"/>
    <w:rsid w:val="00897190"/>
    <w:rsid w:val="008971FF"/>
    <w:rsid w:val="0089724B"/>
    <w:rsid w:val="008976EB"/>
    <w:rsid w:val="00897999"/>
    <w:rsid w:val="00897C66"/>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4DA"/>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584"/>
    <w:rsid w:val="008B1651"/>
    <w:rsid w:val="008B175A"/>
    <w:rsid w:val="008B1BDC"/>
    <w:rsid w:val="008B1EFF"/>
    <w:rsid w:val="008B21F5"/>
    <w:rsid w:val="008B269F"/>
    <w:rsid w:val="008B2A2E"/>
    <w:rsid w:val="008B2D1D"/>
    <w:rsid w:val="008B2DB1"/>
    <w:rsid w:val="008B2DEB"/>
    <w:rsid w:val="008B35ED"/>
    <w:rsid w:val="008B398B"/>
    <w:rsid w:val="008B39E7"/>
    <w:rsid w:val="008B3C99"/>
    <w:rsid w:val="008B3E95"/>
    <w:rsid w:val="008B41AC"/>
    <w:rsid w:val="008B41EF"/>
    <w:rsid w:val="008B4230"/>
    <w:rsid w:val="008B43A7"/>
    <w:rsid w:val="008B447F"/>
    <w:rsid w:val="008B4B0D"/>
    <w:rsid w:val="008B4B33"/>
    <w:rsid w:val="008B5113"/>
    <w:rsid w:val="008B5577"/>
    <w:rsid w:val="008B5F23"/>
    <w:rsid w:val="008B5F91"/>
    <w:rsid w:val="008B60E9"/>
    <w:rsid w:val="008B60ED"/>
    <w:rsid w:val="008B6E5C"/>
    <w:rsid w:val="008B757A"/>
    <w:rsid w:val="008B766A"/>
    <w:rsid w:val="008B7A0E"/>
    <w:rsid w:val="008C0200"/>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5F4"/>
    <w:rsid w:val="008C560E"/>
    <w:rsid w:val="008C59D5"/>
    <w:rsid w:val="008C5B10"/>
    <w:rsid w:val="008C64CA"/>
    <w:rsid w:val="008C6C7A"/>
    <w:rsid w:val="008C6C97"/>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2D"/>
    <w:rsid w:val="008D271B"/>
    <w:rsid w:val="008D2770"/>
    <w:rsid w:val="008D28FB"/>
    <w:rsid w:val="008D2CB2"/>
    <w:rsid w:val="008D3208"/>
    <w:rsid w:val="008D3DE7"/>
    <w:rsid w:val="008D3F21"/>
    <w:rsid w:val="008D4277"/>
    <w:rsid w:val="008D4423"/>
    <w:rsid w:val="008D453F"/>
    <w:rsid w:val="008D46DD"/>
    <w:rsid w:val="008D47A1"/>
    <w:rsid w:val="008D489B"/>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3D8"/>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478"/>
    <w:rsid w:val="008E35C0"/>
    <w:rsid w:val="008E378A"/>
    <w:rsid w:val="008E388C"/>
    <w:rsid w:val="008E3D7C"/>
    <w:rsid w:val="008E3F52"/>
    <w:rsid w:val="008E40BC"/>
    <w:rsid w:val="008E412D"/>
    <w:rsid w:val="008E427C"/>
    <w:rsid w:val="008E451A"/>
    <w:rsid w:val="008E4820"/>
    <w:rsid w:val="008E4D72"/>
    <w:rsid w:val="008E51C3"/>
    <w:rsid w:val="008E57F7"/>
    <w:rsid w:val="008E5B5F"/>
    <w:rsid w:val="008E5C66"/>
    <w:rsid w:val="008E5D5A"/>
    <w:rsid w:val="008E5D7A"/>
    <w:rsid w:val="008E5E0A"/>
    <w:rsid w:val="008E6333"/>
    <w:rsid w:val="008E6788"/>
    <w:rsid w:val="008E6B9F"/>
    <w:rsid w:val="008E7DB3"/>
    <w:rsid w:val="008F01AB"/>
    <w:rsid w:val="008F0460"/>
    <w:rsid w:val="008F05D0"/>
    <w:rsid w:val="008F0C10"/>
    <w:rsid w:val="008F0D27"/>
    <w:rsid w:val="008F1CF8"/>
    <w:rsid w:val="008F2201"/>
    <w:rsid w:val="008F2595"/>
    <w:rsid w:val="008F2B4B"/>
    <w:rsid w:val="008F32D8"/>
    <w:rsid w:val="008F3D2D"/>
    <w:rsid w:val="008F3D7C"/>
    <w:rsid w:val="008F3DC9"/>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1AB"/>
    <w:rsid w:val="009045C7"/>
    <w:rsid w:val="0090480E"/>
    <w:rsid w:val="00904A52"/>
    <w:rsid w:val="00904A62"/>
    <w:rsid w:val="00904B6D"/>
    <w:rsid w:val="00904D83"/>
    <w:rsid w:val="009058DE"/>
    <w:rsid w:val="00905A06"/>
    <w:rsid w:val="00906100"/>
    <w:rsid w:val="0090618A"/>
    <w:rsid w:val="009067B8"/>
    <w:rsid w:val="009068CD"/>
    <w:rsid w:val="00906C16"/>
    <w:rsid w:val="00906C4B"/>
    <w:rsid w:val="00906EED"/>
    <w:rsid w:val="00907071"/>
    <w:rsid w:val="0090715C"/>
    <w:rsid w:val="00907304"/>
    <w:rsid w:val="00907549"/>
    <w:rsid w:val="0090789F"/>
    <w:rsid w:val="0091001E"/>
    <w:rsid w:val="00910334"/>
    <w:rsid w:val="00910484"/>
    <w:rsid w:val="009108A7"/>
    <w:rsid w:val="00910A5C"/>
    <w:rsid w:val="00910ED6"/>
    <w:rsid w:val="009113C6"/>
    <w:rsid w:val="0091147F"/>
    <w:rsid w:val="00911AA1"/>
    <w:rsid w:val="00911E1A"/>
    <w:rsid w:val="00912104"/>
    <w:rsid w:val="009123B9"/>
    <w:rsid w:val="0091271C"/>
    <w:rsid w:val="00913F4C"/>
    <w:rsid w:val="0091404B"/>
    <w:rsid w:val="00914097"/>
    <w:rsid w:val="0091423A"/>
    <w:rsid w:val="0091461B"/>
    <w:rsid w:val="00914A5D"/>
    <w:rsid w:val="00914A6C"/>
    <w:rsid w:val="00914F86"/>
    <w:rsid w:val="00915032"/>
    <w:rsid w:val="0091537E"/>
    <w:rsid w:val="0091545A"/>
    <w:rsid w:val="009154BD"/>
    <w:rsid w:val="00915EE2"/>
    <w:rsid w:val="0091610F"/>
    <w:rsid w:val="009161BA"/>
    <w:rsid w:val="009162B9"/>
    <w:rsid w:val="00916827"/>
    <w:rsid w:val="00916B43"/>
    <w:rsid w:val="009172E4"/>
    <w:rsid w:val="0091739E"/>
    <w:rsid w:val="009175CC"/>
    <w:rsid w:val="00917901"/>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CF8"/>
    <w:rsid w:val="00931DDD"/>
    <w:rsid w:val="00931F17"/>
    <w:rsid w:val="00932109"/>
    <w:rsid w:val="009321E2"/>
    <w:rsid w:val="00932276"/>
    <w:rsid w:val="009322AC"/>
    <w:rsid w:val="009324B1"/>
    <w:rsid w:val="009327B5"/>
    <w:rsid w:val="009328B1"/>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D05"/>
    <w:rsid w:val="00934EA0"/>
    <w:rsid w:val="009350F7"/>
    <w:rsid w:val="009355F0"/>
    <w:rsid w:val="009358A6"/>
    <w:rsid w:val="00935B52"/>
    <w:rsid w:val="00935DFE"/>
    <w:rsid w:val="00935E2B"/>
    <w:rsid w:val="009366EC"/>
    <w:rsid w:val="00936746"/>
    <w:rsid w:val="00936951"/>
    <w:rsid w:val="00936A90"/>
    <w:rsid w:val="009370A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D55"/>
    <w:rsid w:val="00944EC2"/>
    <w:rsid w:val="009451AB"/>
    <w:rsid w:val="00945D64"/>
    <w:rsid w:val="00945E49"/>
    <w:rsid w:val="00945FD3"/>
    <w:rsid w:val="009462D8"/>
    <w:rsid w:val="00946388"/>
    <w:rsid w:val="0094666C"/>
    <w:rsid w:val="00946CAB"/>
    <w:rsid w:val="00947238"/>
    <w:rsid w:val="00947711"/>
    <w:rsid w:val="00947A94"/>
    <w:rsid w:val="00947C79"/>
    <w:rsid w:val="009504EC"/>
    <w:rsid w:val="009509D7"/>
    <w:rsid w:val="00950B09"/>
    <w:rsid w:val="00950DD1"/>
    <w:rsid w:val="00951374"/>
    <w:rsid w:val="00951417"/>
    <w:rsid w:val="0095154C"/>
    <w:rsid w:val="0095154F"/>
    <w:rsid w:val="009517A9"/>
    <w:rsid w:val="009518BD"/>
    <w:rsid w:val="00951995"/>
    <w:rsid w:val="00951C7E"/>
    <w:rsid w:val="00951CF6"/>
    <w:rsid w:val="0095225E"/>
    <w:rsid w:val="00952444"/>
    <w:rsid w:val="00952752"/>
    <w:rsid w:val="009527E4"/>
    <w:rsid w:val="00952ACA"/>
    <w:rsid w:val="00952C1F"/>
    <w:rsid w:val="009537A7"/>
    <w:rsid w:val="009539EC"/>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12B"/>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2D9B"/>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549"/>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1F8"/>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2E9"/>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7C4"/>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2F51"/>
    <w:rsid w:val="00983061"/>
    <w:rsid w:val="00983223"/>
    <w:rsid w:val="00983241"/>
    <w:rsid w:val="009832B2"/>
    <w:rsid w:val="009838CE"/>
    <w:rsid w:val="00983C41"/>
    <w:rsid w:val="00984206"/>
    <w:rsid w:val="0098501F"/>
    <w:rsid w:val="0098511E"/>
    <w:rsid w:val="009852B3"/>
    <w:rsid w:val="0098541D"/>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3E62"/>
    <w:rsid w:val="00995360"/>
    <w:rsid w:val="009954AD"/>
    <w:rsid w:val="0099575C"/>
    <w:rsid w:val="00995BDC"/>
    <w:rsid w:val="00995E18"/>
    <w:rsid w:val="00996293"/>
    <w:rsid w:val="00996546"/>
    <w:rsid w:val="009965D4"/>
    <w:rsid w:val="009969BB"/>
    <w:rsid w:val="00996A8B"/>
    <w:rsid w:val="00996CD1"/>
    <w:rsid w:val="00996CD4"/>
    <w:rsid w:val="0099713E"/>
    <w:rsid w:val="0099731A"/>
    <w:rsid w:val="009978E3"/>
    <w:rsid w:val="009979D6"/>
    <w:rsid w:val="00997B54"/>
    <w:rsid w:val="00997CA3"/>
    <w:rsid w:val="009A0212"/>
    <w:rsid w:val="009A031F"/>
    <w:rsid w:val="009A041C"/>
    <w:rsid w:val="009A07B6"/>
    <w:rsid w:val="009A0962"/>
    <w:rsid w:val="009A0BB9"/>
    <w:rsid w:val="009A10D9"/>
    <w:rsid w:val="009A1723"/>
    <w:rsid w:val="009A175B"/>
    <w:rsid w:val="009A1E77"/>
    <w:rsid w:val="009A20F1"/>
    <w:rsid w:val="009A2180"/>
    <w:rsid w:val="009A2366"/>
    <w:rsid w:val="009A246A"/>
    <w:rsid w:val="009A24C4"/>
    <w:rsid w:val="009A2B0F"/>
    <w:rsid w:val="009A2BDF"/>
    <w:rsid w:val="009A3183"/>
    <w:rsid w:val="009A3201"/>
    <w:rsid w:val="009A37AC"/>
    <w:rsid w:val="009A3AB5"/>
    <w:rsid w:val="009A3F0C"/>
    <w:rsid w:val="009A4289"/>
    <w:rsid w:val="009A4ACF"/>
    <w:rsid w:val="009A4D85"/>
    <w:rsid w:val="009A516A"/>
    <w:rsid w:val="009A528E"/>
    <w:rsid w:val="009A53DA"/>
    <w:rsid w:val="009A56A1"/>
    <w:rsid w:val="009A6127"/>
    <w:rsid w:val="009A637B"/>
    <w:rsid w:val="009A6456"/>
    <w:rsid w:val="009A6BAA"/>
    <w:rsid w:val="009A6C74"/>
    <w:rsid w:val="009A6D91"/>
    <w:rsid w:val="009A7154"/>
    <w:rsid w:val="009A7159"/>
    <w:rsid w:val="009A78D1"/>
    <w:rsid w:val="009A79DF"/>
    <w:rsid w:val="009B003C"/>
    <w:rsid w:val="009B0097"/>
    <w:rsid w:val="009B0A7D"/>
    <w:rsid w:val="009B0D82"/>
    <w:rsid w:val="009B0EC8"/>
    <w:rsid w:val="009B10C1"/>
    <w:rsid w:val="009B1130"/>
    <w:rsid w:val="009B1153"/>
    <w:rsid w:val="009B139E"/>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575"/>
    <w:rsid w:val="009C089E"/>
    <w:rsid w:val="009C0BC1"/>
    <w:rsid w:val="009C0DBE"/>
    <w:rsid w:val="009C10DF"/>
    <w:rsid w:val="009C1266"/>
    <w:rsid w:val="009C1A35"/>
    <w:rsid w:val="009C1D4B"/>
    <w:rsid w:val="009C1E0C"/>
    <w:rsid w:val="009C202F"/>
    <w:rsid w:val="009C20E5"/>
    <w:rsid w:val="009C281C"/>
    <w:rsid w:val="009C298A"/>
    <w:rsid w:val="009C2D7D"/>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31D"/>
    <w:rsid w:val="009D69DA"/>
    <w:rsid w:val="009D6D32"/>
    <w:rsid w:val="009D75A4"/>
    <w:rsid w:val="009E0D2B"/>
    <w:rsid w:val="009E11A9"/>
    <w:rsid w:val="009E176B"/>
    <w:rsid w:val="009E1E13"/>
    <w:rsid w:val="009E1F70"/>
    <w:rsid w:val="009E1FFC"/>
    <w:rsid w:val="009E2A61"/>
    <w:rsid w:val="009E2F97"/>
    <w:rsid w:val="009E3235"/>
    <w:rsid w:val="009E35F6"/>
    <w:rsid w:val="009E3790"/>
    <w:rsid w:val="009E3C27"/>
    <w:rsid w:val="009E4509"/>
    <w:rsid w:val="009E457F"/>
    <w:rsid w:val="009E4637"/>
    <w:rsid w:val="009E5305"/>
    <w:rsid w:val="009E53AA"/>
    <w:rsid w:val="009E53D6"/>
    <w:rsid w:val="009E5432"/>
    <w:rsid w:val="009E5656"/>
    <w:rsid w:val="009E57A7"/>
    <w:rsid w:val="009E5AB4"/>
    <w:rsid w:val="009E605E"/>
    <w:rsid w:val="009E641D"/>
    <w:rsid w:val="009E68CC"/>
    <w:rsid w:val="009E6AC6"/>
    <w:rsid w:val="009E6B29"/>
    <w:rsid w:val="009E6F6E"/>
    <w:rsid w:val="009E7002"/>
    <w:rsid w:val="009E798E"/>
    <w:rsid w:val="009E7D58"/>
    <w:rsid w:val="009F06E6"/>
    <w:rsid w:val="009F06F6"/>
    <w:rsid w:val="009F074E"/>
    <w:rsid w:val="009F0C38"/>
    <w:rsid w:val="009F0CD1"/>
    <w:rsid w:val="009F1033"/>
    <w:rsid w:val="009F139E"/>
    <w:rsid w:val="009F187B"/>
    <w:rsid w:val="009F1933"/>
    <w:rsid w:val="009F22E9"/>
    <w:rsid w:val="009F2E7E"/>
    <w:rsid w:val="009F31E0"/>
    <w:rsid w:val="009F32D6"/>
    <w:rsid w:val="009F39F6"/>
    <w:rsid w:val="009F3A4B"/>
    <w:rsid w:val="009F41E1"/>
    <w:rsid w:val="009F4375"/>
    <w:rsid w:val="009F4652"/>
    <w:rsid w:val="009F4834"/>
    <w:rsid w:val="009F4F05"/>
    <w:rsid w:val="009F542A"/>
    <w:rsid w:val="009F548A"/>
    <w:rsid w:val="009F5606"/>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102"/>
    <w:rsid w:val="00A00519"/>
    <w:rsid w:val="00A009FB"/>
    <w:rsid w:val="00A00A20"/>
    <w:rsid w:val="00A00D92"/>
    <w:rsid w:val="00A01006"/>
    <w:rsid w:val="00A011C6"/>
    <w:rsid w:val="00A0127D"/>
    <w:rsid w:val="00A0148A"/>
    <w:rsid w:val="00A01F3F"/>
    <w:rsid w:val="00A021CA"/>
    <w:rsid w:val="00A02844"/>
    <w:rsid w:val="00A02B26"/>
    <w:rsid w:val="00A03893"/>
    <w:rsid w:val="00A038B4"/>
    <w:rsid w:val="00A0394B"/>
    <w:rsid w:val="00A03A26"/>
    <w:rsid w:val="00A03BC9"/>
    <w:rsid w:val="00A0403F"/>
    <w:rsid w:val="00A04101"/>
    <w:rsid w:val="00A04399"/>
    <w:rsid w:val="00A04541"/>
    <w:rsid w:val="00A04846"/>
    <w:rsid w:val="00A04A92"/>
    <w:rsid w:val="00A04F7D"/>
    <w:rsid w:val="00A05290"/>
    <w:rsid w:val="00A0533D"/>
    <w:rsid w:val="00A0559E"/>
    <w:rsid w:val="00A05A1F"/>
    <w:rsid w:val="00A05BA9"/>
    <w:rsid w:val="00A05DFF"/>
    <w:rsid w:val="00A05FF8"/>
    <w:rsid w:val="00A06747"/>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901"/>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9C3"/>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5D"/>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772"/>
    <w:rsid w:val="00A41A17"/>
    <w:rsid w:val="00A41B97"/>
    <w:rsid w:val="00A41CA6"/>
    <w:rsid w:val="00A422A8"/>
    <w:rsid w:val="00A42659"/>
    <w:rsid w:val="00A42721"/>
    <w:rsid w:val="00A42765"/>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D2F"/>
    <w:rsid w:val="00A46EEA"/>
    <w:rsid w:val="00A46EEC"/>
    <w:rsid w:val="00A46FAD"/>
    <w:rsid w:val="00A470ED"/>
    <w:rsid w:val="00A47182"/>
    <w:rsid w:val="00A47430"/>
    <w:rsid w:val="00A4761F"/>
    <w:rsid w:val="00A47749"/>
    <w:rsid w:val="00A47B4B"/>
    <w:rsid w:val="00A5031F"/>
    <w:rsid w:val="00A5044D"/>
    <w:rsid w:val="00A50893"/>
    <w:rsid w:val="00A50B00"/>
    <w:rsid w:val="00A50E3A"/>
    <w:rsid w:val="00A511FB"/>
    <w:rsid w:val="00A514EB"/>
    <w:rsid w:val="00A52065"/>
    <w:rsid w:val="00A521E0"/>
    <w:rsid w:val="00A52C29"/>
    <w:rsid w:val="00A52D1E"/>
    <w:rsid w:val="00A52EF2"/>
    <w:rsid w:val="00A539C9"/>
    <w:rsid w:val="00A53A6D"/>
    <w:rsid w:val="00A53D79"/>
    <w:rsid w:val="00A53EA7"/>
    <w:rsid w:val="00A53F21"/>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3ED4"/>
    <w:rsid w:val="00A64196"/>
    <w:rsid w:val="00A6498F"/>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1A"/>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B13"/>
    <w:rsid w:val="00A730F4"/>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A77"/>
    <w:rsid w:val="00A77C0E"/>
    <w:rsid w:val="00A77D83"/>
    <w:rsid w:val="00A80402"/>
    <w:rsid w:val="00A806D6"/>
    <w:rsid w:val="00A80AD0"/>
    <w:rsid w:val="00A80E52"/>
    <w:rsid w:val="00A80ECC"/>
    <w:rsid w:val="00A8135C"/>
    <w:rsid w:val="00A81633"/>
    <w:rsid w:val="00A8221B"/>
    <w:rsid w:val="00A82278"/>
    <w:rsid w:val="00A82654"/>
    <w:rsid w:val="00A82665"/>
    <w:rsid w:val="00A82979"/>
    <w:rsid w:val="00A831F0"/>
    <w:rsid w:val="00A834EC"/>
    <w:rsid w:val="00A83BF1"/>
    <w:rsid w:val="00A83C06"/>
    <w:rsid w:val="00A83D3C"/>
    <w:rsid w:val="00A84298"/>
    <w:rsid w:val="00A84F55"/>
    <w:rsid w:val="00A8513A"/>
    <w:rsid w:val="00A8523D"/>
    <w:rsid w:val="00A853DF"/>
    <w:rsid w:val="00A85661"/>
    <w:rsid w:val="00A85EE4"/>
    <w:rsid w:val="00A85FFF"/>
    <w:rsid w:val="00A861C4"/>
    <w:rsid w:val="00A86ACD"/>
    <w:rsid w:val="00A86F8A"/>
    <w:rsid w:val="00A86FEF"/>
    <w:rsid w:val="00A87482"/>
    <w:rsid w:val="00A87485"/>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F5"/>
    <w:rsid w:val="00A95F7A"/>
    <w:rsid w:val="00A96058"/>
    <w:rsid w:val="00A9663B"/>
    <w:rsid w:val="00A967F8"/>
    <w:rsid w:val="00A96801"/>
    <w:rsid w:val="00A9684F"/>
    <w:rsid w:val="00A9692B"/>
    <w:rsid w:val="00A96A94"/>
    <w:rsid w:val="00A96D7E"/>
    <w:rsid w:val="00A96E51"/>
    <w:rsid w:val="00A96E5D"/>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26B"/>
    <w:rsid w:val="00AA53C6"/>
    <w:rsid w:val="00AA5584"/>
    <w:rsid w:val="00AA5837"/>
    <w:rsid w:val="00AA5960"/>
    <w:rsid w:val="00AA6026"/>
    <w:rsid w:val="00AA6206"/>
    <w:rsid w:val="00AA630A"/>
    <w:rsid w:val="00AA6655"/>
    <w:rsid w:val="00AA69EF"/>
    <w:rsid w:val="00AA6B64"/>
    <w:rsid w:val="00AA6F9A"/>
    <w:rsid w:val="00AA7C4F"/>
    <w:rsid w:val="00AB001C"/>
    <w:rsid w:val="00AB0068"/>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D0D"/>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B3C"/>
    <w:rsid w:val="00AC5E01"/>
    <w:rsid w:val="00AC5F9C"/>
    <w:rsid w:val="00AC61B3"/>
    <w:rsid w:val="00AC63F4"/>
    <w:rsid w:val="00AC6521"/>
    <w:rsid w:val="00AC6611"/>
    <w:rsid w:val="00AC6747"/>
    <w:rsid w:val="00AC690A"/>
    <w:rsid w:val="00AC6D0A"/>
    <w:rsid w:val="00AC7142"/>
    <w:rsid w:val="00AC731E"/>
    <w:rsid w:val="00AC7905"/>
    <w:rsid w:val="00AC7B8E"/>
    <w:rsid w:val="00AC7E94"/>
    <w:rsid w:val="00AD0280"/>
    <w:rsid w:val="00AD03A1"/>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E3B"/>
    <w:rsid w:val="00AD3F0A"/>
    <w:rsid w:val="00AD4406"/>
    <w:rsid w:val="00AD48F9"/>
    <w:rsid w:val="00AD4FAD"/>
    <w:rsid w:val="00AD514B"/>
    <w:rsid w:val="00AD523F"/>
    <w:rsid w:val="00AD554B"/>
    <w:rsid w:val="00AD5F65"/>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5A1"/>
    <w:rsid w:val="00AE183B"/>
    <w:rsid w:val="00AE1F9D"/>
    <w:rsid w:val="00AE2172"/>
    <w:rsid w:val="00AE2205"/>
    <w:rsid w:val="00AE232B"/>
    <w:rsid w:val="00AE2BFE"/>
    <w:rsid w:val="00AE3004"/>
    <w:rsid w:val="00AE3666"/>
    <w:rsid w:val="00AE3C6F"/>
    <w:rsid w:val="00AE3CE1"/>
    <w:rsid w:val="00AE4318"/>
    <w:rsid w:val="00AE4557"/>
    <w:rsid w:val="00AE49F5"/>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22BA"/>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4F5"/>
    <w:rsid w:val="00AF76BE"/>
    <w:rsid w:val="00AF7C78"/>
    <w:rsid w:val="00AF7CAD"/>
    <w:rsid w:val="00AF7F09"/>
    <w:rsid w:val="00B00280"/>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A0E"/>
    <w:rsid w:val="00B02A4C"/>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B32"/>
    <w:rsid w:val="00B05DA4"/>
    <w:rsid w:val="00B06598"/>
    <w:rsid w:val="00B06AF4"/>
    <w:rsid w:val="00B06C77"/>
    <w:rsid w:val="00B06D40"/>
    <w:rsid w:val="00B075EC"/>
    <w:rsid w:val="00B07CBE"/>
    <w:rsid w:val="00B07F35"/>
    <w:rsid w:val="00B1093D"/>
    <w:rsid w:val="00B10BD1"/>
    <w:rsid w:val="00B10E06"/>
    <w:rsid w:val="00B10FC2"/>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35"/>
    <w:rsid w:val="00B13F80"/>
    <w:rsid w:val="00B147CC"/>
    <w:rsid w:val="00B1489F"/>
    <w:rsid w:val="00B14CF2"/>
    <w:rsid w:val="00B150B5"/>
    <w:rsid w:val="00B15141"/>
    <w:rsid w:val="00B151C6"/>
    <w:rsid w:val="00B155A9"/>
    <w:rsid w:val="00B15A0F"/>
    <w:rsid w:val="00B15D51"/>
    <w:rsid w:val="00B16359"/>
    <w:rsid w:val="00B167A6"/>
    <w:rsid w:val="00B16961"/>
    <w:rsid w:val="00B16B5F"/>
    <w:rsid w:val="00B16CDD"/>
    <w:rsid w:val="00B16E9A"/>
    <w:rsid w:val="00B1736C"/>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06F"/>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ED1"/>
    <w:rsid w:val="00B35F8E"/>
    <w:rsid w:val="00B36730"/>
    <w:rsid w:val="00B36BB2"/>
    <w:rsid w:val="00B36CA2"/>
    <w:rsid w:val="00B36CCD"/>
    <w:rsid w:val="00B36E30"/>
    <w:rsid w:val="00B36E9A"/>
    <w:rsid w:val="00B37121"/>
    <w:rsid w:val="00B377CE"/>
    <w:rsid w:val="00B37A76"/>
    <w:rsid w:val="00B37AC7"/>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AE"/>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0A"/>
    <w:rsid w:val="00B47CEF"/>
    <w:rsid w:val="00B504F7"/>
    <w:rsid w:val="00B50671"/>
    <w:rsid w:val="00B5092E"/>
    <w:rsid w:val="00B50EF3"/>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D4D"/>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286"/>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ABD"/>
    <w:rsid w:val="00B73B14"/>
    <w:rsid w:val="00B74182"/>
    <w:rsid w:val="00B741DB"/>
    <w:rsid w:val="00B74791"/>
    <w:rsid w:val="00B74A0D"/>
    <w:rsid w:val="00B74E1C"/>
    <w:rsid w:val="00B74EC0"/>
    <w:rsid w:val="00B753F1"/>
    <w:rsid w:val="00B75457"/>
    <w:rsid w:val="00B754FE"/>
    <w:rsid w:val="00B75667"/>
    <w:rsid w:val="00B75D00"/>
    <w:rsid w:val="00B75F2C"/>
    <w:rsid w:val="00B765DC"/>
    <w:rsid w:val="00B76727"/>
    <w:rsid w:val="00B768FC"/>
    <w:rsid w:val="00B76DF0"/>
    <w:rsid w:val="00B77062"/>
    <w:rsid w:val="00B7709F"/>
    <w:rsid w:val="00B772F9"/>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AB"/>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33D"/>
    <w:rsid w:val="00B85419"/>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8B6"/>
    <w:rsid w:val="00B92DE1"/>
    <w:rsid w:val="00B92EFE"/>
    <w:rsid w:val="00B932D0"/>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C5"/>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926"/>
    <w:rsid w:val="00BB0B3E"/>
    <w:rsid w:val="00BB0C7B"/>
    <w:rsid w:val="00BB0D75"/>
    <w:rsid w:val="00BB1966"/>
    <w:rsid w:val="00BB1B24"/>
    <w:rsid w:val="00BB1C4F"/>
    <w:rsid w:val="00BB1D50"/>
    <w:rsid w:val="00BB2115"/>
    <w:rsid w:val="00BB225D"/>
    <w:rsid w:val="00BB22BD"/>
    <w:rsid w:val="00BB23C8"/>
    <w:rsid w:val="00BB2D6E"/>
    <w:rsid w:val="00BB317E"/>
    <w:rsid w:val="00BB3355"/>
    <w:rsid w:val="00BB365A"/>
    <w:rsid w:val="00BB3E53"/>
    <w:rsid w:val="00BB3F4C"/>
    <w:rsid w:val="00BB3F8F"/>
    <w:rsid w:val="00BB3FD2"/>
    <w:rsid w:val="00BB4051"/>
    <w:rsid w:val="00BB424D"/>
    <w:rsid w:val="00BB444F"/>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97A"/>
    <w:rsid w:val="00BD238C"/>
    <w:rsid w:val="00BD288E"/>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49E"/>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0E9"/>
    <w:rsid w:val="00BF01E1"/>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4C"/>
    <w:rsid w:val="00BF4B69"/>
    <w:rsid w:val="00BF5229"/>
    <w:rsid w:val="00BF56A8"/>
    <w:rsid w:val="00BF5C2F"/>
    <w:rsid w:val="00BF60AB"/>
    <w:rsid w:val="00BF60E3"/>
    <w:rsid w:val="00BF6C19"/>
    <w:rsid w:val="00BF6D85"/>
    <w:rsid w:val="00BF6F8F"/>
    <w:rsid w:val="00BF6FBF"/>
    <w:rsid w:val="00BF70A1"/>
    <w:rsid w:val="00BF70F8"/>
    <w:rsid w:val="00BF7219"/>
    <w:rsid w:val="00BF77BD"/>
    <w:rsid w:val="00BF7CD8"/>
    <w:rsid w:val="00BF7D39"/>
    <w:rsid w:val="00BF7D43"/>
    <w:rsid w:val="00C00338"/>
    <w:rsid w:val="00C006AF"/>
    <w:rsid w:val="00C006F3"/>
    <w:rsid w:val="00C00D90"/>
    <w:rsid w:val="00C00F1A"/>
    <w:rsid w:val="00C010F5"/>
    <w:rsid w:val="00C0141F"/>
    <w:rsid w:val="00C0150C"/>
    <w:rsid w:val="00C01835"/>
    <w:rsid w:val="00C01DA4"/>
    <w:rsid w:val="00C01F8D"/>
    <w:rsid w:val="00C02026"/>
    <w:rsid w:val="00C02044"/>
    <w:rsid w:val="00C02192"/>
    <w:rsid w:val="00C023FA"/>
    <w:rsid w:val="00C02CDE"/>
    <w:rsid w:val="00C03125"/>
    <w:rsid w:val="00C032A4"/>
    <w:rsid w:val="00C03601"/>
    <w:rsid w:val="00C03892"/>
    <w:rsid w:val="00C039B6"/>
    <w:rsid w:val="00C03B7B"/>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07E29"/>
    <w:rsid w:val="00C101C8"/>
    <w:rsid w:val="00C10249"/>
    <w:rsid w:val="00C104CD"/>
    <w:rsid w:val="00C10599"/>
    <w:rsid w:val="00C106DF"/>
    <w:rsid w:val="00C108CE"/>
    <w:rsid w:val="00C10E57"/>
    <w:rsid w:val="00C10FD3"/>
    <w:rsid w:val="00C1114F"/>
    <w:rsid w:val="00C11183"/>
    <w:rsid w:val="00C11197"/>
    <w:rsid w:val="00C113D3"/>
    <w:rsid w:val="00C11976"/>
    <w:rsid w:val="00C11C33"/>
    <w:rsid w:val="00C11C73"/>
    <w:rsid w:val="00C11C9D"/>
    <w:rsid w:val="00C11D46"/>
    <w:rsid w:val="00C11E23"/>
    <w:rsid w:val="00C11FE5"/>
    <w:rsid w:val="00C11FF6"/>
    <w:rsid w:val="00C1214C"/>
    <w:rsid w:val="00C125BD"/>
    <w:rsid w:val="00C1286D"/>
    <w:rsid w:val="00C12EB5"/>
    <w:rsid w:val="00C13504"/>
    <w:rsid w:val="00C135A2"/>
    <w:rsid w:val="00C13B18"/>
    <w:rsid w:val="00C13BFC"/>
    <w:rsid w:val="00C13C8A"/>
    <w:rsid w:val="00C13F22"/>
    <w:rsid w:val="00C13F33"/>
    <w:rsid w:val="00C140FE"/>
    <w:rsid w:val="00C1423E"/>
    <w:rsid w:val="00C14384"/>
    <w:rsid w:val="00C14D07"/>
    <w:rsid w:val="00C14DC5"/>
    <w:rsid w:val="00C14E12"/>
    <w:rsid w:val="00C14EEC"/>
    <w:rsid w:val="00C15135"/>
    <w:rsid w:val="00C158B4"/>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509"/>
    <w:rsid w:val="00C3175A"/>
    <w:rsid w:val="00C31785"/>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A42"/>
    <w:rsid w:val="00C35B23"/>
    <w:rsid w:val="00C35D4F"/>
    <w:rsid w:val="00C35FF9"/>
    <w:rsid w:val="00C36060"/>
    <w:rsid w:val="00C363CB"/>
    <w:rsid w:val="00C3641C"/>
    <w:rsid w:val="00C3653A"/>
    <w:rsid w:val="00C366E8"/>
    <w:rsid w:val="00C36DAD"/>
    <w:rsid w:val="00C37050"/>
    <w:rsid w:val="00C37149"/>
    <w:rsid w:val="00C37493"/>
    <w:rsid w:val="00C3749F"/>
    <w:rsid w:val="00C37B14"/>
    <w:rsid w:val="00C37D41"/>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1E1"/>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33D"/>
    <w:rsid w:val="00C5561B"/>
    <w:rsid w:val="00C559E1"/>
    <w:rsid w:val="00C55ADC"/>
    <w:rsid w:val="00C55BA2"/>
    <w:rsid w:val="00C55D9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E5B"/>
    <w:rsid w:val="00C70250"/>
    <w:rsid w:val="00C702A3"/>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06F"/>
    <w:rsid w:val="00C768DF"/>
    <w:rsid w:val="00C768E3"/>
    <w:rsid w:val="00C76996"/>
    <w:rsid w:val="00C76A56"/>
    <w:rsid w:val="00C76A6B"/>
    <w:rsid w:val="00C76D2B"/>
    <w:rsid w:val="00C7731D"/>
    <w:rsid w:val="00C7757F"/>
    <w:rsid w:val="00C7799E"/>
    <w:rsid w:val="00C77A71"/>
    <w:rsid w:val="00C77DF7"/>
    <w:rsid w:val="00C77E09"/>
    <w:rsid w:val="00C80247"/>
    <w:rsid w:val="00C80547"/>
    <w:rsid w:val="00C809A4"/>
    <w:rsid w:val="00C8166A"/>
    <w:rsid w:val="00C81827"/>
    <w:rsid w:val="00C8198E"/>
    <w:rsid w:val="00C81B30"/>
    <w:rsid w:val="00C820A1"/>
    <w:rsid w:val="00C82375"/>
    <w:rsid w:val="00C82387"/>
    <w:rsid w:val="00C82496"/>
    <w:rsid w:val="00C82640"/>
    <w:rsid w:val="00C83AD9"/>
    <w:rsid w:val="00C83AEB"/>
    <w:rsid w:val="00C83B30"/>
    <w:rsid w:val="00C83C7A"/>
    <w:rsid w:val="00C84317"/>
    <w:rsid w:val="00C843AB"/>
    <w:rsid w:val="00C845CE"/>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3FD"/>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645"/>
    <w:rsid w:val="00CA2919"/>
    <w:rsid w:val="00CA2C56"/>
    <w:rsid w:val="00CA3030"/>
    <w:rsid w:val="00CA4229"/>
    <w:rsid w:val="00CA431A"/>
    <w:rsid w:val="00CA4941"/>
    <w:rsid w:val="00CA4A3F"/>
    <w:rsid w:val="00CA4C14"/>
    <w:rsid w:val="00CA4FE7"/>
    <w:rsid w:val="00CA516C"/>
    <w:rsid w:val="00CA51A0"/>
    <w:rsid w:val="00CA5487"/>
    <w:rsid w:val="00CA5A59"/>
    <w:rsid w:val="00CA5F13"/>
    <w:rsid w:val="00CA6164"/>
    <w:rsid w:val="00CA6819"/>
    <w:rsid w:val="00CA7050"/>
    <w:rsid w:val="00CA71D1"/>
    <w:rsid w:val="00CA73B2"/>
    <w:rsid w:val="00CA73E5"/>
    <w:rsid w:val="00CA74E8"/>
    <w:rsid w:val="00CA76C5"/>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D73"/>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675"/>
    <w:rsid w:val="00CC7A6D"/>
    <w:rsid w:val="00CC7BD9"/>
    <w:rsid w:val="00CC7DF5"/>
    <w:rsid w:val="00CC7EEB"/>
    <w:rsid w:val="00CC7F92"/>
    <w:rsid w:val="00CD04B6"/>
    <w:rsid w:val="00CD04FE"/>
    <w:rsid w:val="00CD0740"/>
    <w:rsid w:val="00CD0768"/>
    <w:rsid w:val="00CD08A6"/>
    <w:rsid w:val="00CD1389"/>
    <w:rsid w:val="00CD14CB"/>
    <w:rsid w:val="00CD179D"/>
    <w:rsid w:val="00CD1AF9"/>
    <w:rsid w:val="00CD1D72"/>
    <w:rsid w:val="00CD1E74"/>
    <w:rsid w:val="00CD2171"/>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CF4"/>
    <w:rsid w:val="00CE4E95"/>
    <w:rsid w:val="00CE4F55"/>
    <w:rsid w:val="00CE51D5"/>
    <w:rsid w:val="00CE52E2"/>
    <w:rsid w:val="00CE576E"/>
    <w:rsid w:val="00CE5861"/>
    <w:rsid w:val="00CE59E1"/>
    <w:rsid w:val="00CE5BAB"/>
    <w:rsid w:val="00CE5E50"/>
    <w:rsid w:val="00CE5FF9"/>
    <w:rsid w:val="00CE63B8"/>
    <w:rsid w:val="00CE6827"/>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0EDA"/>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427"/>
    <w:rsid w:val="00D027F5"/>
    <w:rsid w:val="00D02C36"/>
    <w:rsid w:val="00D02C7A"/>
    <w:rsid w:val="00D02E17"/>
    <w:rsid w:val="00D0434F"/>
    <w:rsid w:val="00D04898"/>
    <w:rsid w:val="00D04FC8"/>
    <w:rsid w:val="00D05393"/>
    <w:rsid w:val="00D05FD4"/>
    <w:rsid w:val="00D06088"/>
    <w:rsid w:val="00D062BD"/>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1E6"/>
    <w:rsid w:val="00D14204"/>
    <w:rsid w:val="00D145FE"/>
    <w:rsid w:val="00D14F38"/>
    <w:rsid w:val="00D15D5B"/>
    <w:rsid w:val="00D15D9D"/>
    <w:rsid w:val="00D1624D"/>
    <w:rsid w:val="00D1678C"/>
    <w:rsid w:val="00D16BA8"/>
    <w:rsid w:val="00D174E5"/>
    <w:rsid w:val="00D1755D"/>
    <w:rsid w:val="00D175CB"/>
    <w:rsid w:val="00D17D60"/>
    <w:rsid w:val="00D17D76"/>
    <w:rsid w:val="00D17F37"/>
    <w:rsid w:val="00D20171"/>
    <w:rsid w:val="00D202D3"/>
    <w:rsid w:val="00D2032A"/>
    <w:rsid w:val="00D2032F"/>
    <w:rsid w:val="00D2054C"/>
    <w:rsid w:val="00D20A9F"/>
    <w:rsid w:val="00D20F77"/>
    <w:rsid w:val="00D2109E"/>
    <w:rsid w:val="00D215E6"/>
    <w:rsid w:val="00D216C5"/>
    <w:rsid w:val="00D2171B"/>
    <w:rsid w:val="00D2179E"/>
    <w:rsid w:val="00D217CE"/>
    <w:rsid w:val="00D22148"/>
    <w:rsid w:val="00D221EC"/>
    <w:rsid w:val="00D22422"/>
    <w:rsid w:val="00D22990"/>
    <w:rsid w:val="00D22D2B"/>
    <w:rsid w:val="00D233BE"/>
    <w:rsid w:val="00D23556"/>
    <w:rsid w:val="00D23832"/>
    <w:rsid w:val="00D2390D"/>
    <w:rsid w:val="00D239EC"/>
    <w:rsid w:val="00D23B89"/>
    <w:rsid w:val="00D23CE2"/>
    <w:rsid w:val="00D23EAA"/>
    <w:rsid w:val="00D23EFB"/>
    <w:rsid w:val="00D2416F"/>
    <w:rsid w:val="00D248AE"/>
    <w:rsid w:val="00D249B7"/>
    <w:rsid w:val="00D25077"/>
    <w:rsid w:val="00D25802"/>
    <w:rsid w:val="00D25EC9"/>
    <w:rsid w:val="00D261FB"/>
    <w:rsid w:val="00D26283"/>
    <w:rsid w:val="00D263B5"/>
    <w:rsid w:val="00D26553"/>
    <w:rsid w:val="00D26586"/>
    <w:rsid w:val="00D2698B"/>
    <w:rsid w:val="00D26DBE"/>
    <w:rsid w:val="00D2728D"/>
    <w:rsid w:val="00D27F01"/>
    <w:rsid w:val="00D3074E"/>
    <w:rsid w:val="00D30C46"/>
    <w:rsid w:val="00D30D92"/>
    <w:rsid w:val="00D30FC7"/>
    <w:rsid w:val="00D315CF"/>
    <w:rsid w:val="00D31B45"/>
    <w:rsid w:val="00D31B9F"/>
    <w:rsid w:val="00D31BEA"/>
    <w:rsid w:val="00D321C9"/>
    <w:rsid w:val="00D32B6E"/>
    <w:rsid w:val="00D33017"/>
    <w:rsid w:val="00D331F8"/>
    <w:rsid w:val="00D3322D"/>
    <w:rsid w:val="00D33313"/>
    <w:rsid w:val="00D33410"/>
    <w:rsid w:val="00D335CB"/>
    <w:rsid w:val="00D33AB3"/>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0"/>
    <w:rsid w:val="00D3668C"/>
    <w:rsid w:val="00D36831"/>
    <w:rsid w:val="00D369EA"/>
    <w:rsid w:val="00D36C8E"/>
    <w:rsid w:val="00D37131"/>
    <w:rsid w:val="00D37C2D"/>
    <w:rsid w:val="00D40292"/>
    <w:rsid w:val="00D404CE"/>
    <w:rsid w:val="00D40925"/>
    <w:rsid w:val="00D40D19"/>
    <w:rsid w:val="00D40E25"/>
    <w:rsid w:val="00D40E78"/>
    <w:rsid w:val="00D41009"/>
    <w:rsid w:val="00D41198"/>
    <w:rsid w:val="00D4119E"/>
    <w:rsid w:val="00D4130A"/>
    <w:rsid w:val="00D4149D"/>
    <w:rsid w:val="00D41901"/>
    <w:rsid w:val="00D41CD0"/>
    <w:rsid w:val="00D41D8D"/>
    <w:rsid w:val="00D420BE"/>
    <w:rsid w:val="00D421D9"/>
    <w:rsid w:val="00D422E4"/>
    <w:rsid w:val="00D42316"/>
    <w:rsid w:val="00D429DA"/>
    <w:rsid w:val="00D42B71"/>
    <w:rsid w:val="00D432A8"/>
    <w:rsid w:val="00D435FC"/>
    <w:rsid w:val="00D43888"/>
    <w:rsid w:val="00D43A49"/>
    <w:rsid w:val="00D440D2"/>
    <w:rsid w:val="00D4429F"/>
    <w:rsid w:val="00D44336"/>
    <w:rsid w:val="00D448BD"/>
    <w:rsid w:val="00D44A5C"/>
    <w:rsid w:val="00D45331"/>
    <w:rsid w:val="00D45581"/>
    <w:rsid w:val="00D45838"/>
    <w:rsid w:val="00D458C0"/>
    <w:rsid w:val="00D45C69"/>
    <w:rsid w:val="00D45FFB"/>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196"/>
    <w:rsid w:val="00D5027B"/>
    <w:rsid w:val="00D5044A"/>
    <w:rsid w:val="00D50D94"/>
    <w:rsid w:val="00D50F95"/>
    <w:rsid w:val="00D5102A"/>
    <w:rsid w:val="00D5131E"/>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677"/>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71"/>
    <w:rsid w:val="00D64CB8"/>
    <w:rsid w:val="00D652B1"/>
    <w:rsid w:val="00D65404"/>
    <w:rsid w:val="00D6575A"/>
    <w:rsid w:val="00D65837"/>
    <w:rsid w:val="00D65AAD"/>
    <w:rsid w:val="00D65E3A"/>
    <w:rsid w:val="00D66022"/>
    <w:rsid w:val="00D66065"/>
    <w:rsid w:val="00D6616D"/>
    <w:rsid w:val="00D662E2"/>
    <w:rsid w:val="00D66D78"/>
    <w:rsid w:val="00D66DAA"/>
    <w:rsid w:val="00D67DA9"/>
    <w:rsid w:val="00D7010A"/>
    <w:rsid w:val="00D70110"/>
    <w:rsid w:val="00D7040B"/>
    <w:rsid w:val="00D70518"/>
    <w:rsid w:val="00D70A3E"/>
    <w:rsid w:val="00D70F5E"/>
    <w:rsid w:val="00D70F87"/>
    <w:rsid w:val="00D7123A"/>
    <w:rsid w:val="00D71432"/>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470"/>
    <w:rsid w:val="00D76A4B"/>
    <w:rsid w:val="00D76DDA"/>
    <w:rsid w:val="00D76E83"/>
    <w:rsid w:val="00D76EDB"/>
    <w:rsid w:val="00D771C9"/>
    <w:rsid w:val="00D77B6A"/>
    <w:rsid w:val="00D77BB0"/>
    <w:rsid w:val="00D800A1"/>
    <w:rsid w:val="00D8036A"/>
    <w:rsid w:val="00D80534"/>
    <w:rsid w:val="00D80AB8"/>
    <w:rsid w:val="00D80C93"/>
    <w:rsid w:val="00D80CCB"/>
    <w:rsid w:val="00D80F85"/>
    <w:rsid w:val="00D80FEB"/>
    <w:rsid w:val="00D81307"/>
    <w:rsid w:val="00D814DD"/>
    <w:rsid w:val="00D817FD"/>
    <w:rsid w:val="00D81E9C"/>
    <w:rsid w:val="00D81F7B"/>
    <w:rsid w:val="00D820F3"/>
    <w:rsid w:val="00D824B5"/>
    <w:rsid w:val="00D8289C"/>
    <w:rsid w:val="00D829AC"/>
    <w:rsid w:val="00D82AE8"/>
    <w:rsid w:val="00D82D48"/>
    <w:rsid w:val="00D82E92"/>
    <w:rsid w:val="00D83401"/>
    <w:rsid w:val="00D84268"/>
    <w:rsid w:val="00D84488"/>
    <w:rsid w:val="00D846C5"/>
    <w:rsid w:val="00D84746"/>
    <w:rsid w:val="00D84EC7"/>
    <w:rsid w:val="00D85273"/>
    <w:rsid w:val="00D856E4"/>
    <w:rsid w:val="00D8636C"/>
    <w:rsid w:val="00D865AC"/>
    <w:rsid w:val="00D86B37"/>
    <w:rsid w:val="00D86ED1"/>
    <w:rsid w:val="00D87123"/>
    <w:rsid w:val="00D87154"/>
    <w:rsid w:val="00D87637"/>
    <w:rsid w:val="00D8778A"/>
    <w:rsid w:val="00D879E1"/>
    <w:rsid w:val="00D90343"/>
    <w:rsid w:val="00D90D19"/>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7B"/>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61C"/>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131"/>
    <w:rsid w:val="00DB1539"/>
    <w:rsid w:val="00DB19A4"/>
    <w:rsid w:val="00DB1E74"/>
    <w:rsid w:val="00DB1F98"/>
    <w:rsid w:val="00DB1FBA"/>
    <w:rsid w:val="00DB2176"/>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95C"/>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5CBA"/>
    <w:rsid w:val="00DC605E"/>
    <w:rsid w:val="00DC6091"/>
    <w:rsid w:val="00DC61F7"/>
    <w:rsid w:val="00DC65D8"/>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816"/>
    <w:rsid w:val="00DD6969"/>
    <w:rsid w:val="00DD6C70"/>
    <w:rsid w:val="00DD6CED"/>
    <w:rsid w:val="00DD6DA2"/>
    <w:rsid w:val="00DD705E"/>
    <w:rsid w:val="00DD761C"/>
    <w:rsid w:val="00DD7DF3"/>
    <w:rsid w:val="00DD7EF8"/>
    <w:rsid w:val="00DD7F98"/>
    <w:rsid w:val="00DE0171"/>
    <w:rsid w:val="00DE0333"/>
    <w:rsid w:val="00DE0511"/>
    <w:rsid w:val="00DE0558"/>
    <w:rsid w:val="00DE0AAA"/>
    <w:rsid w:val="00DE16DD"/>
    <w:rsid w:val="00DE1838"/>
    <w:rsid w:val="00DE1BBD"/>
    <w:rsid w:val="00DE21CF"/>
    <w:rsid w:val="00DE25E4"/>
    <w:rsid w:val="00DE279F"/>
    <w:rsid w:val="00DE29EE"/>
    <w:rsid w:val="00DE2D4B"/>
    <w:rsid w:val="00DE3083"/>
    <w:rsid w:val="00DE3E7C"/>
    <w:rsid w:val="00DE45AC"/>
    <w:rsid w:val="00DE464E"/>
    <w:rsid w:val="00DE4664"/>
    <w:rsid w:val="00DE47CE"/>
    <w:rsid w:val="00DE480D"/>
    <w:rsid w:val="00DE4B0C"/>
    <w:rsid w:val="00DE4C2C"/>
    <w:rsid w:val="00DE4D74"/>
    <w:rsid w:val="00DE516B"/>
    <w:rsid w:val="00DE57FD"/>
    <w:rsid w:val="00DE589A"/>
    <w:rsid w:val="00DE5C50"/>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689"/>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A2"/>
    <w:rsid w:val="00DF7226"/>
    <w:rsid w:val="00DF7A67"/>
    <w:rsid w:val="00E000A6"/>
    <w:rsid w:val="00E004D1"/>
    <w:rsid w:val="00E00A07"/>
    <w:rsid w:val="00E00C11"/>
    <w:rsid w:val="00E00EFF"/>
    <w:rsid w:val="00E00FBC"/>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3D78"/>
    <w:rsid w:val="00E14331"/>
    <w:rsid w:val="00E143F1"/>
    <w:rsid w:val="00E145E0"/>
    <w:rsid w:val="00E148E0"/>
    <w:rsid w:val="00E14913"/>
    <w:rsid w:val="00E14E2C"/>
    <w:rsid w:val="00E150B1"/>
    <w:rsid w:val="00E151CB"/>
    <w:rsid w:val="00E15352"/>
    <w:rsid w:val="00E154A1"/>
    <w:rsid w:val="00E1582F"/>
    <w:rsid w:val="00E15AAA"/>
    <w:rsid w:val="00E15FE1"/>
    <w:rsid w:val="00E1626E"/>
    <w:rsid w:val="00E164E8"/>
    <w:rsid w:val="00E1654E"/>
    <w:rsid w:val="00E167D4"/>
    <w:rsid w:val="00E16B7D"/>
    <w:rsid w:val="00E16DFF"/>
    <w:rsid w:val="00E16F6A"/>
    <w:rsid w:val="00E1729E"/>
    <w:rsid w:val="00E175FF"/>
    <w:rsid w:val="00E17B9C"/>
    <w:rsid w:val="00E17C3F"/>
    <w:rsid w:val="00E17CFB"/>
    <w:rsid w:val="00E202F9"/>
    <w:rsid w:val="00E2036D"/>
    <w:rsid w:val="00E20661"/>
    <w:rsid w:val="00E207C8"/>
    <w:rsid w:val="00E20862"/>
    <w:rsid w:val="00E20AD1"/>
    <w:rsid w:val="00E20E6F"/>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454"/>
    <w:rsid w:val="00E2446F"/>
    <w:rsid w:val="00E250DB"/>
    <w:rsid w:val="00E25386"/>
    <w:rsid w:val="00E25ADB"/>
    <w:rsid w:val="00E25F49"/>
    <w:rsid w:val="00E2617B"/>
    <w:rsid w:val="00E2690E"/>
    <w:rsid w:val="00E26C44"/>
    <w:rsid w:val="00E272FE"/>
    <w:rsid w:val="00E27B19"/>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7BF"/>
    <w:rsid w:val="00E37BBD"/>
    <w:rsid w:val="00E37C25"/>
    <w:rsid w:val="00E37F72"/>
    <w:rsid w:val="00E40067"/>
    <w:rsid w:val="00E40362"/>
    <w:rsid w:val="00E403D1"/>
    <w:rsid w:val="00E40DAE"/>
    <w:rsid w:val="00E40E78"/>
    <w:rsid w:val="00E415CB"/>
    <w:rsid w:val="00E419AD"/>
    <w:rsid w:val="00E41A3E"/>
    <w:rsid w:val="00E41D2F"/>
    <w:rsid w:val="00E42FF3"/>
    <w:rsid w:val="00E430E9"/>
    <w:rsid w:val="00E432AE"/>
    <w:rsid w:val="00E4356E"/>
    <w:rsid w:val="00E435C5"/>
    <w:rsid w:val="00E43992"/>
    <w:rsid w:val="00E43CED"/>
    <w:rsid w:val="00E43F1E"/>
    <w:rsid w:val="00E43FBE"/>
    <w:rsid w:val="00E44528"/>
    <w:rsid w:val="00E45011"/>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2A"/>
    <w:rsid w:val="00E50CEB"/>
    <w:rsid w:val="00E50E76"/>
    <w:rsid w:val="00E51548"/>
    <w:rsid w:val="00E515A3"/>
    <w:rsid w:val="00E5171E"/>
    <w:rsid w:val="00E51812"/>
    <w:rsid w:val="00E51B0C"/>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7D6"/>
    <w:rsid w:val="00E608B7"/>
    <w:rsid w:val="00E60F80"/>
    <w:rsid w:val="00E613CC"/>
    <w:rsid w:val="00E6152A"/>
    <w:rsid w:val="00E61719"/>
    <w:rsid w:val="00E61781"/>
    <w:rsid w:val="00E618E3"/>
    <w:rsid w:val="00E61955"/>
    <w:rsid w:val="00E61DAC"/>
    <w:rsid w:val="00E61DB1"/>
    <w:rsid w:val="00E6247A"/>
    <w:rsid w:val="00E624DA"/>
    <w:rsid w:val="00E62896"/>
    <w:rsid w:val="00E629F9"/>
    <w:rsid w:val="00E62ABD"/>
    <w:rsid w:val="00E62AF2"/>
    <w:rsid w:val="00E62F48"/>
    <w:rsid w:val="00E6300E"/>
    <w:rsid w:val="00E63060"/>
    <w:rsid w:val="00E630F7"/>
    <w:rsid w:val="00E631EB"/>
    <w:rsid w:val="00E63434"/>
    <w:rsid w:val="00E6412A"/>
    <w:rsid w:val="00E64286"/>
    <w:rsid w:val="00E644C3"/>
    <w:rsid w:val="00E64763"/>
    <w:rsid w:val="00E64CEF"/>
    <w:rsid w:val="00E64D86"/>
    <w:rsid w:val="00E64ED5"/>
    <w:rsid w:val="00E654C9"/>
    <w:rsid w:val="00E65E6B"/>
    <w:rsid w:val="00E66244"/>
    <w:rsid w:val="00E6640D"/>
    <w:rsid w:val="00E66781"/>
    <w:rsid w:val="00E6682F"/>
    <w:rsid w:val="00E6691F"/>
    <w:rsid w:val="00E67387"/>
    <w:rsid w:val="00E673E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1D3"/>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AD6"/>
    <w:rsid w:val="00E82D10"/>
    <w:rsid w:val="00E83280"/>
    <w:rsid w:val="00E832C9"/>
    <w:rsid w:val="00E83469"/>
    <w:rsid w:val="00E83BF7"/>
    <w:rsid w:val="00E83E6E"/>
    <w:rsid w:val="00E843F9"/>
    <w:rsid w:val="00E84A52"/>
    <w:rsid w:val="00E850F7"/>
    <w:rsid w:val="00E851C5"/>
    <w:rsid w:val="00E852E4"/>
    <w:rsid w:val="00E85483"/>
    <w:rsid w:val="00E859CA"/>
    <w:rsid w:val="00E86057"/>
    <w:rsid w:val="00E861F7"/>
    <w:rsid w:val="00E86647"/>
    <w:rsid w:val="00E86BA9"/>
    <w:rsid w:val="00E87129"/>
    <w:rsid w:val="00E87565"/>
    <w:rsid w:val="00E875CA"/>
    <w:rsid w:val="00E879F0"/>
    <w:rsid w:val="00E87AC1"/>
    <w:rsid w:val="00E87AE6"/>
    <w:rsid w:val="00E87DCE"/>
    <w:rsid w:val="00E90199"/>
    <w:rsid w:val="00E90AB7"/>
    <w:rsid w:val="00E91293"/>
    <w:rsid w:val="00E913F0"/>
    <w:rsid w:val="00E91514"/>
    <w:rsid w:val="00E915E1"/>
    <w:rsid w:val="00E9174F"/>
    <w:rsid w:val="00E919F0"/>
    <w:rsid w:val="00E91BA8"/>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7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3E6"/>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4A"/>
    <w:rsid w:val="00EB1705"/>
    <w:rsid w:val="00EB177A"/>
    <w:rsid w:val="00EB187D"/>
    <w:rsid w:val="00EB2435"/>
    <w:rsid w:val="00EB255F"/>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81B"/>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6E5B"/>
    <w:rsid w:val="00EC7183"/>
    <w:rsid w:val="00EC71AB"/>
    <w:rsid w:val="00EC7349"/>
    <w:rsid w:val="00ED00B4"/>
    <w:rsid w:val="00ED022F"/>
    <w:rsid w:val="00ED04CE"/>
    <w:rsid w:val="00ED0DE8"/>
    <w:rsid w:val="00ED0EB9"/>
    <w:rsid w:val="00ED1447"/>
    <w:rsid w:val="00ED19B6"/>
    <w:rsid w:val="00ED1A39"/>
    <w:rsid w:val="00ED21F5"/>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5B31"/>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34CD"/>
    <w:rsid w:val="00EF37BC"/>
    <w:rsid w:val="00EF3A28"/>
    <w:rsid w:val="00EF3A3D"/>
    <w:rsid w:val="00EF3A4A"/>
    <w:rsid w:val="00EF3D43"/>
    <w:rsid w:val="00EF405C"/>
    <w:rsid w:val="00EF42A4"/>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21"/>
    <w:rsid w:val="00F0388F"/>
    <w:rsid w:val="00F03891"/>
    <w:rsid w:val="00F03AB6"/>
    <w:rsid w:val="00F043D0"/>
    <w:rsid w:val="00F044CA"/>
    <w:rsid w:val="00F04551"/>
    <w:rsid w:val="00F04887"/>
    <w:rsid w:val="00F04D51"/>
    <w:rsid w:val="00F04F3E"/>
    <w:rsid w:val="00F0522E"/>
    <w:rsid w:val="00F05EED"/>
    <w:rsid w:val="00F06C36"/>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CD5"/>
    <w:rsid w:val="00F12D63"/>
    <w:rsid w:val="00F134F0"/>
    <w:rsid w:val="00F138CE"/>
    <w:rsid w:val="00F13EB3"/>
    <w:rsid w:val="00F13FAF"/>
    <w:rsid w:val="00F1403E"/>
    <w:rsid w:val="00F1415B"/>
    <w:rsid w:val="00F1476B"/>
    <w:rsid w:val="00F149F8"/>
    <w:rsid w:val="00F14BBA"/>
    <w:rsid w:val="00F15228"/>
    <w:rsid w:val="00F15860"/>
    <w:rsid w:val="00F15F91"/>
    <w:rsid w:val="00F164F8"/>
    <w:rsid w:val="00F16A60"/>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5FE2"/>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1FF8"/>
    <w:rsid w:val="00F3236F"/>
    <w:rsid w:val="00F32374"/>
    <w:rsid w:val="00F323F6"/>
    <w:rsid w:val="00F324C4"/>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93F"/>
    <w:rsid w:val="00F35E92"/>
    <w:rsid w:val="00F363C3"/>
    <w:rsid w:val="00F363FA"/>
    <w:rsid w:val="00F3651B"/>
    <w:rsid w:val="00F369F3"/>
    <w:rsid w:val="00F370CB"/>
    <w:rsid w:val="00F377A2"/>
    <w:rsid w:val="00F37922"/>
    <w:rsid w:val="00F37AEF"/>
    <w:rsid w:val="00F40120"/>
    <w:rsid w:val="00F40744"/>
    <w:rsid w:val="00F4125D"/>
    <w:rsid w:val="00F417D6"/>
    <w:rsid w:val="00F4210B"/>
    <w:rsid w:val="00F4211E"/>
    <w:rsid w:val="00F42470"/>
    <w:rsid w:val="00F42910"/>
    <w:rsid w:val="00F42ADB"/>
    <w:rsid w:val="00F42C2B"/>
    <w:rsid w:val="00F42C3B"/>
    <w:rsid w:val="00F42C70"/>
    <w:rsid w:val="00F42E86"/>
    <w:rsid w:val="00F431C9"/>
    <w:rsid w:val="00F43360"/>
    <w:rsid w:val="00F439C5"/>
    <w:rsid w:val="00F43B0B"/>
    <w:rsid w:val="00F43EA4"/>
    <w:rsid w:val="00F44833"/>
    <w:rsid w:val="00F4492D"/>
    <w:rsid w:val="00F44EC5"/>
    <w:rsid w:val="00F4503E"/>
    <w:rsid w:val="00F454BB"/>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114"/>
    <w:rsid w:val="00F537DE"/>
    <w:rsid w:val="00F538CD"/>
    <w:rsid w:val="00F54192"/>
    <w:rsid w:val="00F542D8"/>
    <w:rsid w:val="00F548C8"/>
    <w:rsid w:val="00F5506D"/>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8FA"/>
    <w:rsid w:val="00F61902"/>
    <w:rsid w:val="00F61CB0"/>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09F"/>
    <w:rsid w:val="00F73D87"/>
    <w:rsid w:val="00F73F43"/>
    <w:rsid w:val="00F7400B"/>
    <w:rsid w:val="00F7442D"/>
    <w:rsid w:val="00F744CE"/>
    <w:rsid w:val="00F74609"/>
    <w:rsid w:val="00F74616"/>
    <w:rsid w:val="00F74664"/>
    <w:rsid w:val="00F74791"/>
    <w:rsid w:val="00F74A7A"/>
    <w:rsid w:val="00F74C0B"/>
    <w:rsid w:val="00F75605"/>
    <w:rsid w:val="00F7564B"/>
    <w:rsid w:val="00F76337"/>
    <w:rsid w:val="00F763DF"/>
    <w:rsid w:val="00F76786"/>
    <w:rsid w:val="00F76841"/>
    <w:rsid w:val="00F768D8"/>
    <w:rsid w:val="00F76A60"/>
    <w:rsid w:val="00F76B03"/>
    <w:rsid w:val="00F76B74"/>
    <w:rsid w:val="00F77363"/>
    <w:rsid w:val="00F77613"/>
    <w:rsid w:val="00F77863"/>
    <w:rsid w:val="00F7792A"/>
    <w:rsid w:val="00F77C47"/>
    <w:rsid w:val="00F77CFA"/>
    <w:rsid w:val="00F77F77"/>
    <w:rsid w:val="00F800C1"/>
    <w:rsid w:val="00F8015A"/>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5FD"/>
    <w:rsid w:val="00F83785"/>
    <w:rsid w:val="00F837A7"/>
    <w:rsid w:val="00F837DD"/>
    <w:rsid w:val="00F83A98"/>
    <w:rsid w:val="00F83E5F"/>
    <w:rsid w:val="00F84849"/>
    <w:rsid w:val="00F849D7"/>
    <w:rsid w:val="00F84A2F"/>
    <w:rsid w:val="00F84B56"/>
    <w:rsid w:val="00F84BAB"/>
    <w:rsid w:val="00F850EB"/>
    <w:rsid w:val="00F85375"/>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19"/>
    <w:rsid w:val="00F92725"/>
    <w:rsid w:val="00F93528"/>
    <w:rsid w:val="00F93607"/>
    <w:rsid w:val="00F938B2"/>
    <w:rsid w:val="00F93A3D"/>
    <w:rsid w:val="00F93D13"/>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AB9"/>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7D1"/>
    <w:rsid w:val="00FC4823"/>
    <w:rsid w:val="00FC4AAF"/>
    <w:rsid w:val="00FC4CA4"/>
    <w:rsid w:val="00FC545C"/>
    <w:rsid w:val="00FC553E"/>
    <w:rsid w:val="00FC5EE6"/>
    <w:rsid w:val="00FC63CD"/>
    <w:rsid w:val="00FC645D"/>
    <w:rsid w:val="00FC654F"/>
    <w:rsid w:val="00FC65A0"/>
    <w:rsid w:val="00FC6B41"/>
    <w:rsid w:val="00FC6B8F"/>
    <w:rsid w:val="00FC6C0E"/>
    <w:rsid w:val="00FC7308"/>
    <w:rsid w:val="00FC748F"/>
    <w:rsid w:val="00FC7F93"/>
    <w:rsid w:val="00FD003E"/>
    <w:rsid w:val="00FD0A0E"/>
    <w:rsid w:val="00FD0D7E"/>
    <w:rsid w:val="00FD10D2"/>
    <w:rsid w:val="00FD111E"/>
    <w:rsid w:val="00FD14E4"/>
    <w:rsid w:val="00FD197D"/>
    <w:rsid w:val="00FD21DD"/>
    <w:rsid w:val="00FD2524"/>
    <w:rsid w:val="00FD27F6"/>
    <w:rsid w:val="00FD2804"/>
    <w:rsid w:val="00FD282A"/>
    <w:rsid w:val="00FD2A71"/>
    <w:rsid w:val="00FD3905"/>
    <w:rsid w:val="00FD3C15"/>
    <w:rsid w:val="00FD3EE6"/>
    <w:rsid w:val="00FD4620"/>
    <w:rsid w:val="00FD48FE"/>
    <w:rsid w:val="00FD49E0"/>
    <w:rsid w:val="00FD4CC0"/>
    <w:rsid w:val="00FD4D83"/>
    <w:rsid w:val="00FD53A6"/>
    <w:rsid w:val="00FD5BEC"/>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2257980-6BEF-44D4-AF48-7401D5107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semiHidden/>
    <w:rsid w:val="00A63872"/>
  </w:style>
  <w:style w:type="table" w:default="1" w:styleId="TableNormal">
    <w:name w:val="Normal Table"/>
    <w:semiHidden/>
    <w:rsid w:val="001115C0"/>
    <w:tblPr>
      <w:tblInd w:w="0" w:type="dxa"/>
      <w:tblCellMar>
        <w:top w:w="0" w:type="dxa"/>
        <w:left w:w="108" w:type="dxa"/>
        <w:bottom w:w="0" w:type="dxa"/>
        <w:right w:w="108" w:type="dxa"/>
      </w:tblCellMar>
    </w:tblPr>
  </w:style>
  <w:style w:type="numbering" w:default="1" w:styleId="NoList">
    <w:name w:val="No List"/>
    <w:semiHidden/>
    <w:rsid w:val="00A63872"/>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 Char Char3"/>
    <w:rsid w:val="00D07DCA"/>
    <w:rPr>
      <w:rFonts w:ascii="Arial" w:hAnsi="Arial"/>
      <w:sz w:val="36"/>
      <w:lang w:val="en-GB" w:eastAsia="en-US" w:bidi="ar-SA"/>
    </w:rPr>
  </w:style>
  <w:style w:type="character" w:customStyle="1" w:styleId="CharChar2">
    <w:name w:val=" Char Char2"/>
    <w:rsid w:val="00D07DCA"/>
    <w:rPr>
      <w:rFonts w:ascii="Arial" w:hAnsi="Arial"/>
      <w:sz w:val="32"/>
      <w:lang w:val="en-GB" w:eastAsia="en-US" w:bidi="ar-SA"/>
    </w:rPr>
  </w:style>
  <w:style w:type="character" w:customStyle="1" w:styleId="CharChar1">
    <w:name w:val=" 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 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3GPP Caption Table Char,cap Char,cap Char1,cap Char Char,Caption Char1 Char Char,cap Char Char1 Char,Caption Char Char1 Char Char,cap Char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 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3GPPBullets">
    <w:name w:val="3GPP Bullets"/>
    <w:basedOn w:val="3GPPNormalText"/>
    <w:link w:val="3GPPBulletsChar"/>
    <w:autoRedefine/>
    <w:qFormat/>
    <w:rsid w:val="003F7CF8"/>
    <w:pPr>
      <w:spacing w:before="120"/>
      <w:contextualSpacing/>
    </w:pPr>
    <w:rPr>
      <w:sz w:val="20"/>
      <w:szCs w:val="20"/>
    </w:rPr>
  </w:style>
  <w:style w:type="numbering" w:customStyle="1" w:styleId="3GPPListofBullets">
    <w:name w:val="3GPP List of Bullets"/>
    <w:rsid w:val="001B5A4B"/>
    <w:pPr>
      <w:numPr>
        <w:numId w:val="9"/>
      </w:numPr>
    </w:pPr>
  </w:style>
  <w:style w:type="character" w:customStyle="1" w:styleId="3GPPBulletsChar">
    <w:name w:val="3GPP Bullets Char"/>
    <w:link w:val="3GPPBullets"/>
    <w:rsid w:val="003F7CF8"/>
    <w:rPr>
      <w:rFonts w:ascii="Times New Roman" w:eastAsia="MS Mincho" w:hAnsi="Times New Roman"/>
      <w:lang w:val="en-US" w:eastAsia="en-US"/>
    </w:rPr>
  </w:style>
  <w:style w:type="paragraph" w:customStyle="1" w:styleId="a">
    <w:name w:val="样式 页眉"/>
    <w:basedOn w:val="Header"/>
    <w:link w:val="Char"/>
    <w:rsid w:val="00086033"/>
    <w:rPr>
      <w:rFonts w:eastAsia="Arial"/>
      <w:bCs/>
      <w:sz w:val="22"/>
      <w:lang w:val="en-GB"/>
    </w:rPr>
  </w:style>
  <w:style w:type="character" w:customStyle="1" w:styleId="Char">
    <w:name w:val="样式 页眉 Char"/>
    <w:link w:val="a"/>
    <w:rsid w:val="00086033"/>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0329411">
      <w:bodyDiv w:val="1"/>
      <w:marLeft w:val="0"/>
      <w:marRight w:val="0"/>
      <w:marTop w:val="0"/>
      <w:marBottom w:val="0"/>
      <w:divBdr>
        <w:top w:val="none" w:sz="0" w:space="0" w:color="auto"/>
        <w:left w:val="none" w:sz="0" w:space="0" w:color="auto"/>
        <w:bottom w:val="none" w:sz="0" w:space="0" w:color="auto"/>
        <w:right w:val="none" w:sz="0" w:space="0" w:color="auto"/>
      </w:divBdr>
      <w:divsChild>
        <w:div w:id="610744915">
          <w:marLeft w:val="1800"/>
          <w:marRight w:val="0"/>
          <w:marTop w:val="86"/>
          <w:marBottom w:val="0"/>
          <w:divBdr>
            <w:top w:val="none" w:sz="0" w:space="0" w:color="auto"/>
            <w:left w:val="none" w:sz="0" w:space="0" w:color="auto"/>
            <w:bottom w:val="none" w:sz="0" w:space="0" w:color="auto"/>
            <w:right w:val="none" w:sz="0" w:space="0" w:color="auto"/>
          </w:divBdr>
        </w:div>
        <w:div w:id="1075125712">
          <w:marLeft w:val="1166"/>
          <w:marRight w:val="0"/>
          <w:marTop w:val="96"/>
          <w:marBottom w:val="0"/>
          <w:divBdr>
            <w:top w:val="none" w:sz="0" w:space="0" w:color="auto"/>
            <w:left w:val="none" w:sz="0" w:space="0" w:color="auto"/>
            <w:bottom w:val="none" w:sz="0" w:space="0" w:color="auto"/>
            <w:right w:val="none" w:sz="0" w:space="0" w:color="auto"/>
          </w:divBdr>
        </w:div>
        <w:div w:id="1324815861">
          <w:marLeft w:val="1800"/>
          <w:marRight w:val="0"/>
          <w:marTop w:val="86"/>
          <w:marBottom w:val="0"/>
          <w:divBdr>
            <w:top w:val="none" w:sz="0" w:space="0" w:color="auto"/>
            <w:left w:val="none" w:sz="0" w:space="0" w:color="auto"/>
            <w:bottom w:val="none" w:sz="0" w:space="0" w:color="auto"/>
            <w:right w:val="none" w:sz="0" w:space="0" w:color="auto"/>
          </w:divBdr>
        </w:div>
        <w:div w:id="1494107089">
          <w:marLeft w:val="547"/>
          <w:marRight w:val="0"/>
          <w:marTop w:val="115"/>
          <w:marBottom w:val="0"/>
          <w:divBdr>
            <w:top w:val="none" w:sz="0" w:space="0" w:color="auto"/>
            <w:left w:val="none" w:sz="0" w:space="0" w:color="auto"/>
            <w:bottom w:val="none" w:sz="0" w:space="0" w:color="auto"/>
            <w:right w:val="none" w:sz="0" w:space="0" w:color="auto"/>
          </w:divBdr>
        </w:div>
        <w:div w:id="1885214708">
          <w:marLeft w:val="1166"/>
          <w:marRight w:val="0"/>
          <w:marTop w:val="96"/>
          <w:marBottom w:val="0"/>
          <w:divBdr>
            <w:top w:val="none" w:sz="0" w:space="0" w:color="auto"/>
            <w:left w:val="none" w:sz="0" w:space="0" w:color="auto"/>
            <w:bottom w:val="none" w:sz="0" w:space="0" w:color="auto"/>
            <w:right w:val="none" w:sz="0" w:space="0" w:color="auto"/>
          </w:divBdr>
        </w:div>
        <w:div w:id="2023701079">
          <w:marLeft w:val="547"/>
          <w:marRight w:val="0"/>
          <w:marTop w:val="115"/>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694833">
      <w:bodyDiv w:val="1"/>
      <w:marLeft w:val="0"/>
      <w:marRight w:val="0"/>
      <w:marTop w:val="0"/>
      <w:marBottom w:val="0"/>
      <w:divBdr>
        <w:top w:val="none" w:sz="0" w:space="0" w:color="auto"/>
        <w:left w:val="none" w:sz="0" w:space="0" w:color="auto"/>
        <w:bottom w:val="none" w:sz="0" w:space="0" w:color="auto"/>
        <w:right w:val="none" w:sz="0" w:space="0" w:color="auto"/>
      </w:divBdr>
      <w:divsChild>
        <w:div w:id="121506699">
          <w:marLeft w:val="878"/>
          <w:marRight w:val="0"/>
          <w:marTop w:val="120"/>
          <w:marBottom w:val="0"/>
          <w:divBdr>
            <w:top w:val="none" w:sz="0" w:space="0" w:color="auto"/>
            <w:left w:val="none" w:sz="0" w:space="0" w:color="auto"/>
            <w:bottom w:val="none" w:sz="0" w:space="0" w:color="auto"/>
            <w:right w:val="none" w:sz="0" w:space="0" w:color="auto"/>
          </w:divBdr>
        </w:div>
        <w:div w:id="318311297">
          <w:marLeft w:val="360"/>
          <w:marRight w:val="0"/>
          <w:marTop w:val="120"/>
          <w:marBottom w:val="0"/>
          <w:divBdr>
            <w:top w:val="none" w:sz="0" w:space="0" w:color="auto"/>
            <w:left w:val="none" w:sz="0" w:space="0" w:color="auto"/>
            <w:bottom w:val="none" w:sz="0" w:space="0" w:color="auto"/>
            <w:right w:val="none" w:sz="0" w:space="0" w:color="auto"/>
          </w:divBdr>
        </w:div>
        <w:div w:id="629631364">
          <w:marLeft w:val="878"/>
          <w:marRight w:val="0"/>
          <w:marTop w:val="120"/>
          <w:marBottom w:val="0"/>
          <w:divBdr>
            <w:top w:val="none" w:sz="0" w:space="0" w:color="auto"/>
            <w:left w:val="none" w:sz="0" w:space="0" w:color="auto"/>
            <w:bottom w:val="none" w:sz="0" w:space="0" w:color="auto"/>
            <w:right w:val="none" w:sz="0" w:space="0" w:color="auto"/>
          </w:divBdr>
        </w:div>
        <w:div w:id="930352431">
          <w:marLeft w:val="1411"/>
          <w:marRight w:val="0"/>
          <w:marTop w:val="120"/>
          <w:marBottom w:val="0"/>
          <w:divBdr>
            <w:top w:val="none" w:sz="0" w:space="0" w:color="auto"/>
            <w:left w:val="none" w:sz="0" w:space="0" w:color="auto"/>
            <w:bottom w:val="none" w:sz="0" w:space="0" w:color="auto"/>
            <w:right w:val="none" w:sz="0" w:space="0" w:color="auto"/>
          </w:divBdr>
        </w:div>
      </w:divsChild>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846072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697672">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1C4E89-C782-4274-8678-AF9863BBF308}">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FE6A7CC-4EDF-4EA8-A36B-57CA002B9078}">
  <ds:schemaRefs>
    <ds:schemaRef ds:uri="http://schemas.openxmlformats.org/officeDocument/2006/bibliography"/>
  </ds:schemaRefs>
</ds:datastoreItem>
</file>

<file path=customXml/itemProps6.xml><?xml version="1.0" encoding="utf-8"?>
<ds:datastoreItem xmlns:ds="http://schemas.openxmlformats.org/officeDocument/2006/customXml" ds:itemID="{6830B1C7-254E-407D-9ACC-78F93F2E3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2332</Words>
  <Characters>13297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15598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CTPClassification=CTP_PUBLIC:VisualMarkings=, CTPClassification=CTP_NT</cp:keywords>
  <dc:description/>
  <cp:lastModifiedBy>Intel User</cp:lastModifiedBy>
  <cp:revision>6</cp:revision>
  <cp:lastPrinted>2013-10-30T16:33:00Z</cp:lastPrinted>
  <dcterms:created xsi:type="dcterms:W3CDTF">2018-05-11T17:26:00Z</dcterms:created>
  <dcterms:modified xsi:type="dcterms:W3CDTF">2018-05-11T17:27:00Z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784de985-af98-4d8b-828c-e9bf4aa5e56f</vt:lpwstr>
  </property>
  <property fmtid="{D5CDD505-2E9C-101B-9397-08002B2CF9AE}" pid="6" name="CTP_BU">
    <vt:lpwstr>NA</vt:lpwstr>
  </property>
  <property fmtid="{D5CDD505-2E9C-101B-9397-08002B2CF9AE}" pid="7" name="CTP_TimeStamp">
    <vt:lpwstr>2018-04-06 18:17:33Z</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